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9AFE11D" w:rsidR="005A5832" w:rsidRPr="00C23CF6" w:rsidRDefault="00EF6EC8" w:rsidP="00C23CF6">
            <w:pPr>
              <w:jc w:val="both"/>
              <w:rPr>
                <w:rFonts w:ascii="Verdana" w:hAnsi="Verdana"/>
                <w:kern w:val="2"/>
                <w:sz w:val="20"/>
              </w:rPr>
            </w:pPr>
            <w:r w:rsidRPr="00EF6EC8">
              <w:rPr>
                <w:rFonts w:ascii="Verdana" w:hAnsi="Verdana"/>
                <w:color w:val="00B050"/>
                <w:kern w:val="2"/>
                <w:sz w:val="20"/>
              </w:rPr>
              <w:tab/>
              <w:t>VIDEOKAMERŲ KOMPLEKTŲ PARKO PAPILDYMAS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D459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3.1. Sutarties dalykas </w:t>
            </w:r>
          </w:p>
        </w:tc>
        <w:tc>
          <w:tcPr>
            <w:tcW w:w="6831" w:type="dxa"/>
            <w:gridSpan w:val="2"/>
            <w:shd w:val="clear" w:color="auto" w:fill="auto"/>
          </w:tcPr>
          <w:p w14:paraId="282DA935" w14:textId="546A15FC"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C23CF6">
              <w:rPr>
                <w:rFonts w:ascii="Verdana" w:hAnsi="Verdana"/>
                <w:color w:val="000000"/>
                <w:kern w:val="2"/>
                <w:sz w:val="20"/>
              </w:rPr>
              <w:t>(toliau – Prekės).</w:t>
            </w:r>
          </w:p>
          <w:p w14:paraId="7AC12FB7" w14:textId="43E8AA04"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w:t>
            </w:r>
            <w:r w:rsidRPr="007F7AE4">
              <w:rPr>
                <w:rFonts w:ascii="Verdana" w:hAnsi="Verdana"/>
                <w:kern w:val="2"/>
                <w:sz w:val="20"/>
              </w:rPr>
              <w:t xml:space="preserve">aprašymas ir kiti reikalavimai tiekiamoms Prekėms nustatyti Sutarties priede Nr. </w:t>
            </w:r>
            <w:r w:rsidR="0078448B" w:rsidRPr="007F7AE4">
              <w:rPr>
                <w:rFonts w:ascii="Verdana" w:hAnsi="Verdana"/>
                <w:kern w:val="2"/>
                <w:sz w:val="20"/>
              </w:rPr>
              <w:t>1</w:t>
            </w:r>
            <w:r w:rsidRPr="007F7AE4">
              <w:rPr>
                <w:rFonts w:ascii="Verdana" w:hAnsi="Verdana"/>
                <w:kern w:val="2"/>
                <w:sz w:val="20"/>
              </w:rPr>
              <w:t xml:space="preserve"> „Techninė specifikacija“ (toliau – Techninė specifikacija) ir Sutarties priede Nr. </w:t>
            </w:r>
            <w:r w:rsidR="0078448B" w:rsidRPr="007F7AE4">
              <w:rPr>
                <w:rFonts w:ascii="Verdana" w:hAnsi="Verdana"/>
                <w:kern w:val="2"/>
                <w:sz w:val="20"/>
              </w:rPr>
              <w:t xml:space="preserve">2 </w:t>
            </w:r>
            <w:r w:rsidRPr="007F7AE4">
              <w:rPr>
                <w:rFonts w:ascii="Verdana" w:hAnsi="Verdana"/>
                <w:kern w:val="2"/>
                <w:sz w:val="20"/>
              </w:rPr>
              <w:t>„Pasiūlymas“</w:t>
            </w:r>
            <w:r w:rsidR="00892F98" w:rsidRPr="007F7AE4">
              <w:rPr>
                <w:rFonts w:ascii="Verdana" w:hAnsi="Verdana"/>
                <w:kern w:val="2"/>
                <w:sz w:val="20"/>
              </w:rPr>
              <w:t xml:space="preserve"> (toliau – Pasiūlymas)</w:t>
            </w:r>
            <w:r w:rsidRPr="007F7AE4">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29DDC225"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gridSpan w:val="2"/>
            <w:shd w:val="clear" w:color="auto" w:fill="auto"/>
          </w:tcPr>
          <w:p w14:paraId="4792E2A8" w14:textId="760512C9" w:rsidR="005A5832" w:rsidRPr="007F7AE4" w:rsidRDefault="00A10867" w:rsidP="002D4590">
            <w:pPr>
              <w:rPr>
                <w:rFonts w:ascii="Verdana" w:hAnsi="Verdana"/>
                <w:kern w:val="2"/>
                <w:sz w:val="20"/>
              </w:rPr>
            </w:pPr>
            <w:r w:rsidRPr="007F7AE4">
              <w:rPr>
                <w:rFonts w:ascii="Verdana" w:hAnsi="Verdana"/>
                <w:kern w:val="2"/>
                <w:sz w:val="20"/>
              </w:rPr>
              <w:t xml:space="preserve">Tiekėjas Prekes (visą Prekių kiekį) įsipareigoja pristatyti </w:t>
            </w:r>
            <w:r w:rsidRPr="007F7AE4">
              <w:rPr>
                <w:rFonts w:ascii="Verdana" w:hAnsi="Verdana"/>
                <w:b/>
                <w:bCs/>
                <w:kern w:val="2"/>
                <w:sz w:val="20"/>
              </w:rPr>
              <w:t>ne vėliau kaip per</w:t>
            </w:r>
            <w:r w:rsidRPr="007F7AE4">
              <w:rPr>
                <w:rFonts w:ascii="Verdana" w:hAnsi="Verdana"/>
                <w:kern w:val="2"/>
                <w:sz w:val="20"/>
              </w:rPr>
              <w:t xml:space="preserve"> </w:t>
            </w:r>
            <w:r w:rsidR="002D4590" w:rsidRPr="007F7AE4">
              <w:rPr>
                <w:rFonts w:ascii="Verdana" w:hAnsi="Verdana"/>
                <w:kern w:val="2"/>
                <w:sz w:val="20"/>
              </w:rPr>
              <w:t>2</w:t>
            </w:r>
            <w:r w:rsidRPr="007F7AE4">
              <w:rPr>
                <w:rFonts w:ascii="Verdana" w:hAnsi="Verdana"/>
                <w:kern w:val="2"/>
                <w:sz w:val="20"/>
              </w:rPr>
              <w:t xml:space="preserve"> </w:t>
            </w:r>
            <w:r w:rsidR="002D4590" w:rsidRPr="007F7AE4">
              <w:rPr>
                <w:rFonts w:ascii="Verdana" w:hAnsi="Verdana"/>
                <w:kern w:val="2"/>
                <w:sz w:val="20"/>
              </w:rPr>
              <w:t xml:space="preserve">(du) mėnesius </w:t>
            </w:r>
            <w:r w:rsidR="00272935" w:rsidRPr="007F7AE4">
              <w:rPr>
                <w:rFonts w:ascii="Verdana" w:hAnsi="Verdana"/>
                <w:kern w:val="2"/>
                <w:sz w:val="20"/>
              </w:rPr>
              <w:t xml:space="preserve">nuo Sutarties įsigaliojimo dienos šiuo adresu: </w:t>
            </w:r>
            <w:r w:rsidR="00272935" w:rsidRPr="007F7AE4">
              <w:rPr>
                <w:rFonts w:ascii="Verdana" w:hAnsi="Verdana"/>
                <w:sz w:val="20"/>
              </w:rPr>
              <w:t>S. Konarskio g. 49, 03123 Vilnius. Sutarties vykdymo metu pristatymo adresas gali būti patikslintas</w:t>
            </w:r>
            <w:r w:rsidR="00272935" w:rsidRPr="007F7AE4">
              <w:rPr>
                <w:rFonts w:ascii="Verdana" w:hAnsi="Verdana"/>
                <w:kern w:val="2"/>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118D6471" w:rsidR="005A5832" w:rsidRPr="007F7AE4" w:rsidRDefault="00A10867" w:rsidP="00C23CF6">
            <w:pPr>
              <w:rPr>
                <w:rFonts w:ascii="Verdana" w:hAnsi="Verdana"/>
                <w:kern w:val="2"/>
                <w:sz w:val="20"/>
              </w:rPr>
            </w:pPr>
            <w:r w:rsidRPr="007F7AE4">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D4590" w:rsidRPr="007F7AE4">
              <w:rPr>
                <w:rFonts w:ascii="Verdana" w:hAnsi="Verdana"/>
                <w:kern w:val="2"/>
                <w:sz w:val="20"/>
              </w:rPr>
              <w:t>3 (tris) darbo dienas</w:t>
            </w:r>
            <w:r w:rsidRPr="007F7AE4">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9682C" w:rsidRPr="007F7AE4">
              <w:rPr>
                <w:rFonts w:ascii="Verdana" w:hAnsi="Verdana"/>
                <w:kern w:val="2"/>
                <w:sz w:val="20"/>
              </w:rPr>
              <w:t>1 (vieno) mėnesio</w:t>
            </w:r>
            <w:r w:rsidR="002D4590" w:rsidRPr="007F7AE4">
              <w:rPr>
                <w:rFonts w:ascii="Verdana" w:hAnsi="Verdana"/>
                <w:kern w:val="2"/>
                <w:sz w:val="20"/>
              </w:rPr>
              <w:t xml:space="preserve"> </w:t>
            </w:r>
            <w:r w:rsidRPr="007F7AE4">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shd w:val="clear" w:color="auto" w:fill="auto"/>
          </w:tcPr>
          <w:p w14:paraId="6BC4B354" w14:textId="33DCBC7D" w:rsidR="005A5832" w:rsidRPr="007F7AE4" w:rsidRDefault="00EB7D98" w:rsidP="00C23CF6">
            <w:pPr>
              <w:rPr>
                <w:rFonts w:ascii="Verdana" w:hAnsi="Verdana"/>
                <w:kern w:val="2"/>
                <w:sz w:val="20"/>
              </w:rPr>
            </w:pPr>
            <w:r w:rsidRPr="007F7AE4">
              <w:rPr>
                <w:rFonts w:ascii="Verdana" w:hAnsi="Verdana"/>
                <w:kern w:val="2"/>
                <w:sz w:val="20"/>
              </w:rPr>
              <w:t>Užsakymas laikomas pateikt</w:t>
            </w:r>
            <w:r w:rsidR="008C2634" w:rsidRPr="007F7AE4">
              <w:rPr>
                <w:rFonts w:ascii="Verdana" w:hAnsi="Verdana"/>
                <w:kern w:val="2"/>
                <w:sz w:val="20"/>
              </w:rPr>
              <w:t>u</w:t>
            </w:r>
            <w:r w:rsidRPr="007F7AE4">
              <w:rPr>
                <w:rFonts w:ascii="Verdana" w:hAnsi="Verdana"/>
                <w:kern w:val="2"/>
                <w:sz w:val="20"/>
              </w:rPr>
              <w:t xml:space="preserve"> nuo Sutarties </w:t>
            </w:r>
            <w:r w:rsidR="00794E4C" w:rsidRPr="007F7AE4">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336B3FB0" w14:textId="72E876F3" w:rsidR="005A5832" w:rsidRPr="007F7AE4" w:rsidRDefault="00A10867" w:rsidP="00C23CF6">
            <w:pPr>
              <w:rPr>
                <w:rFonts w:ascii="Verdana" w:hAnsi="Verdana"/>
                <w:kern w:val="2"/>
                <w:sz w:val="20"/>
              </w:rPr>
            </w:pPr>
            <w:r w:rsidRPr="007F7AE4">
              <w:rPr>
                <w:rFonts w:ascii="Verdana" w:hAnsi="Verdana"/>
                <w:kern w:val="2"/>
                <w:sz w:val="20"/>
              </w:rPr>
              <w:t>Netaikoma</w:t>
            </w:r>
            <w:r w:rsidR="00EB4721" w:rsidRPr="007F7AE4">
              <w:rPr>
                <w:rFonts w:ascii="Verdana" w:hAnsi="Verdana"/>
                <w:kern w:val="2"/>
                <w:sz w:val="20"/>
              </w:rPr>
              <w:t>.</w:t>
            </w: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6CC47AB2" w:rsidR="005A5832" w:rsidRPr="007F7AE4" w:rsidRDefault="002C2869" w:rsidP="00C23CF6">
            <w:pPr>
              <w:rPr>
                <w:rFonts w:ascii="Verdana" w:hAnsi="Verdana"/>
                <w:kern w:val="2"/>
                <w:sz w:val="20"/>
              </w:rPr>
            </w:pPr>
            <w:r w:rsidRPr="007F7AE4">
              <w:rPr>
                <w:rFonts w:ascii="Verdana" w:hAnsi="Verdana"/>
                <w:kern w:val="2"/>
                <w:sz w:val="20"/>
              </w:rPr>
              <w:t>Prekių perdavimo–priėmimo akto, kaip atskiro dokumento, nereikalaujama. Šalys susitaria, kad Prekių perdavimo–priėmimo aktu laikoma Sąskaita.</w:t>
            </w:r>
            <w:r w:rsidR="00A110A1" w:rsidRPr="007F7AE4">
              <w:rPr>
                <w:rFonts w:ascii="Verdana" w:hAnsi="Verdana"/>
                <w:kern w:val="2"/>
                <w:sz w:val="20"/>
              </w:rPr>
              <w:t xml:space="preserve"> </w:t>
            </w:r>
          </w:p>
        </w:tc>
      </w:tr>
      <w:tr w:rsidR="005A5832" w:rsidRPr="00C23CF6" w14:paraId="1FF241D1" w14:textId="77777777">
        <w:trPr>
          <w:trHeight w:val="300"/>
        </w:trPr>
        <w:tc>
          <w:tcPr>
            <w:tcW w:w="9535" w:type="dxa"/>
            <w:gridSpan w:val="4"/>
          </w:tcPr>
          <w:p w14:paraId="4A39A16A" w14:textId="77777777" w:rsidR="005A5832" w:rsidRPr="007F7AE4" w:rsidRDefault="00A10867" w:rsidP="00C23CF6">
            <w:pPr>
              <w:rPr>
                <w:rFonts w:ascii="Verdana" w:hAnsi="Verdana"/>
                <w:b/>
                <w:bCs/>
                <w:kern w:val="2"/>
                <w:sz w:val="20"/>
              </w:rPr>
            </w:pPr>
            <w:r w:rsidRPr="007F7AE4">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7F7AE4" w:rsidRDefault="00A10867" w:rsidP="00C23CF6">
            <w:pPr>
              <w:rPr>
                <w:rFonts w:ascii="Verdana" w:hAnsi="Verdana"/>
                <w:kern w:val="2"/>
                <w:sz w:val="20"/>
              </w:rPr>
            </w:pPr>
            <w:r w:rsidRPr="007F7AE4">
              <w:rPr>
                <w:rFonts w:ascii="Verdana" w:hAnsi="Verdana"/>
                <w:kern w:val="2"/>
                <w:sz w:val="20"/>
              </w:rPr>
              <w:t>Fiksuotos kainos kainodara</w:t>
            </w:r>
          </w:p>
          <w:p w14:paraId="20B86890" w14:textId="48A3FC3E" w:rsidR="005A5832" w:rsidRPr="007F7AE4" w:rsidRDefault="005A5832" w:rsidP="00C23CF6">
            <w:pPr>
              <w:rPr>
                <w:rFonts w:ascii="Verdana" w:hAnsi="Verdana"/>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1AC40E74" w14:textId="1C854207"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7F7AE4" w:rsidRDefault="00A10867" w:rsidP="00C23CF6">
            <w:pPr>
              <w:rPr>
                <w:rFonts w:ascii="Verdana" w:hAnsi="Verdana"/>
                <w:kern w:val="2"/>
                <w:sz w:val="20"/>
              </w:rPr>
            </w:pPr>
            <w:r w:rsidRPr="007F7AE4">
              <w:rPr>
                <w:rFonts w:ascii="Verdana" w:hAnsi="Verdana"/>
                <w:kern w:val="2"/>
                <w:sz w:val="20"/>
              </w:rPr>
              <w:t xml:space="preserve">Pradinės Sutarties vertė yra </w:t>
            </w:r>
            <w:r w:rsidR="00CB7CF9" w:rsidRPr="007F7AE4">
              <w:rPr>
                <w:rFonts w:ascii="Verdana" w:hAnsi="Verdana"/>
                <w:kern w:val="2"/>
                <w:sz w:val="20"/>
              </w:rPr>
              <w:t>[</w:t>
            </w:r>
            <w:r w:rsidRPr="007F7AE4">
              <w:rPr>
                <w:rFonts w:ascii="Verdana" w:hAnsi="Verdana"/>
                <w:kern w:val="2"/>
                <w:sz w:val="20"/>
              </w:rPr>
              <w:t>nurodyti sumą skaičiais</w:t>
            </w:r>
            <w:r w:rsidR="00F05B8D" w:rsidRPr="007F7AE4">
              <w:rPr>
                <w:rFonts w:ascii="Verdana" w:hAnsi="Verdana"/>
                <w:kern w:val="2"/>
                <w:sz w:val="20"/>
              </w:rPr>
              <w:t xml:space="preserve"> (žodžiais)</w:t>
            </w:r>
            <w:r w:rsidR="00CB7CF9" w:rsidRPr="007F7AE4">
              <w:rPr>
                <w:rFonts w:ascii="Verdana" w:hAnsi="Verdana"/>
                <w:kern w:val="2"/>
                <w:sz w:val="20"/>
              </w:rPr>
              <w:t>]</w:t>
            </w:r>
            <w:r w:rsidRPr="007F7AE4">
              <w:rPr>
                <w:rFonts w:ascii="Verdana" w:hAnsi="Verdana"/>
                <w:kern w:val="2"/>
                <w:sz w:val="20"/>
              </w:rPr>
              <w:t xml:space="preserve"> Eur, be pridėtinės vertės mokesčio (toliau – PVM). </w:t>
            </w:r>
          </w:p>
          <w:p w14:paraId="53F53EE3" w14:textId="25E858DB" w:rsidR="005A5832" w:rsidRPr="007F7AE4" w:rsidRDefault="00A10867" w:rsidP="00C23CF6">
            <w:pPr>
              <w:rPr>
                <w:rFonts w:ascii="Verdana" w:hAnsi="Verdana"/>
                <w:kern w:val="2"/>
                <w:sz w:val="20"/>
              </w:rPr>
            </w:pPr>
            <w:r w:rsidRPr="007F7AE4">
              <w:rPr>
                <w:rFonts w:ascii="Verdana" w:hAnsi="Verdana"/>
                <w:kern w:val="2"/>
                <w:sz w:val="20"/>
              </w:rPr>
              <w:t xml:space="preserve">PVM sudaro </w:t>
            </w:r>
            <w:r w:rsidR="00CB7CF9" w:rsidRPr="007F7AE4">
              <w:rPr>
                <w:rFonts w:ascii="Verdana" w:hAnsi="Verdana"/>
                <w:kern w:val="2"/>
                <w:sz w:val="20"/>
              </w:rPr>
              <w:t>[nurodyti sumą skaičiais</w:t>
            </w:r>
            <w:r w:rsidR="00F05B8D" w:rsidRPr="007F7AE4">
              <w:rPr>
                <w:rFonts w:ascii="Verdana" w:hAnsi="Verdana"/>
                <w:kern w:val="2"/>
                <w:sz w:val="20"/>
              </w:rPr>
              <w:t xml:space="preserve"> (žodžiais)</w:t>
            </w:r>
            <w:r w:rsidR="00CB7CF9" w:rsidRPr="007F7AE4">
              <w:rPr>
                <w:rFonts w:ascii="Verdana" w:hAnsi="Verdana"/>
                <w:kern w:val="2"/>
                <w:sz w:val="20"/>
              </w:rPr>
              <w:t>]</w:t>
            </w:r>
            <w:r w:rsidRPr="007F7AE4">
              <w:rPr>
                <w:rFonts w:ascii="Verdana" w:hAnsi="Verdana"/>
                <w:kern w:val="2"/>
                <w:sz w:val="20"/>
              </w:rPr>
              <w:t xml:space="preserve"> Eur,</w:t>
            </w:r>
          </w:p>
          <w:p w14:paraId="027A7C83" w14:textId="20470DB8" w:rsidR="005A5832" w:rsidRPr="007F7AE4" w:rsidRDefault="00A10867" w:rsidP="00F05B8D">
            <w:pPr>
              <w:rPr>
                <w:rFonts w:ascii="Verdana" w:hAnsi="Verdana"/>
                <w:kern w:val="2"/>
                <w:sz w:val="20"/>
              </w:rPr>
            </w:pPr>
            <w:r w:rsidRPr="007F7AE4">
              <w:rPr>
                <w:rFonts w:ascii="Verdana" w:hAnsi="Verdana"/>
                <w:kern w:val="2"/>
                <w:sz w:val="20"/>
              </w:rPr>
              <w:t xml:space="preserve">Sutarties kaina yra </w:t>
            </w:r>
            <w:r w:rsidR="00CB7CF9" w:rsidRPr="007F7AE4">
              <w:rPr>
                <w:rFonts w:ascii="Verdana" w:hAnsi="Verdana"/>
                <w:kern w:val="2"/>
                <w:sz w:val="20"/>
              </w:rPr>
              <w:t>[nurodyti sumą skaičiais</w:t>
            </w:r>
            <w:r w:rsidR="00F05B8D" w:rsidRPr="007F7AE4">
              <w:rPr>
                <w:rFonts w:ascii="Verdana" w:hAnsi="Verdana"/>
                <w:kern w:val="2"/>
                <w:sz w:val="20"/>
              </w:rPr>
              <w:t xml:space="preserve"> (žodžiais)</w:t>
            </w:r>
            <w:r w:rsidR="00CB7CF9" w:rsidRPr="007F7AE4">
              <w:rPr>
                <w:rFonts w:ascii="Verdana" w:hAnsi="Verdana"/>
                <w:kern w:val="2"/>
                <w:sz w:val="20"/>
              </w:rPr>
              <w:t>]</w:t>
            </w:r>
            <w:r w:rsidRPr="007F7AE4">
              <w:rPr>
                <w:rFonts w:ascii="Verdana" w:hAnsi="Verdana"/>
                <w:kern w:val="2"/>
                <w:sz w:val="20"/>
              </w:rPr>
              <w:t xml:space="preserve"> Eur su PVM.</w:t>
            </w:r>
          </w:p>
          <w:p w14:paraId="30074C3D" w14:textId="77777777" w:rsidR="005A5832" w:rsidRPr="007F7AE4" w:rsidRDefault="00A10867" w:rsidP="00C23CF6">
            <w:pPr>
              <w:rPr>
                <w:rFonts w:ascii="Verdana" w:hAnsi="Verdana"/>
                <w:kern w:val="2"/>
                <w:sz w:val="20"/>
              </w:rPr>
            </w:pPr>
            <w:r w:rsidRPr="007F7AE4">
              <w:rPr>
                <w:rFonts w:ascii="Verdana" w:hAnsi="Verdana"/>
                <w:kern w:val="2"/>
                <w:sz w:val="20"/>
              </w:rPr>
              <w:t>Šioje Sutartyje Pradinės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7F7AE4" w:rsidRDefault="00A10867" w:rsidP="00B61CD5">
            <w:pPr>
              <w:rPr>
                <w:rFonts w:ascii="Verdana" w:hAnsi="Verdana"/>
                <w:kern w:val="2"/>
                <w:sz w:val="20"/>
              </w:rPr>
            </w:pPr>
            <w:r w:rsidRPr="007F7AE4">
              <w:rPr>
                <w:rFonts w:ascii="Verdana" w:hAnsi="Verdana"/>
                <w:kern w:val="2"/>
                <w:sz w:val="20"/>
              </w:rPr>
              <w:t>Sutarties kaina / įkainiai bus perskaičiuojami:</w:t>
            </w:r>
          </w:p>
          <w:p w14:paraId="51A62606" w14:textId="5BE0EC8C" w:rsidR="00F9682C" w:rsidRPr="007F7AE4" w:rsidRDefault="00A10867" w:rsidP="00F9682C">
            <w:pPr>
              <w:rPr>
                <w:rFonts w:ascii="Verdana" w:hAnsi="Verdana"/>
                <w:kern w:val="2"/>
                <w:sz w:val="20"/>
              </w:rPr>
            </w:pPr>
            <w:r w:rsidRPr="007F7AE4">
              <w:rPr>
                <w:rFonts w:ascii="Verdana" w:hAnsi="Verdana"/>
                <w:kern w:val="2"/>
                <w:sz w:val="20"/>
              </w:rPr>
              <w:t>5.3.1. dėl PVM tarifo pasikeitimo</w:t>
            </w:r>
            <w:r w:rsidR="00F9682C" w:rsidRPr="007F7AE4">
              <w:rPr>
                <w:rFonts w:ascii="Verdana" w:hAnsi="Verdana"/>
                <w:kern w:val="2"/>
                <w:sz w:val="20"/>
              </w:rPr>
              <w:t>.</w:t>
            </w:r>
          </w:p>
          <w:p w14:paraId="1B4FED7F" w14:textId="1E185D8B" w:rsidR="005A5832" w:rsidRPr="007F7AE4" w:rsidRDefault="005A5832" w:rsidP="00B61CD5">
            <w:pPr>
              <w:rPr>
                <w:rFonts w:ascii="Verdana" w:hAnsi="Verdana"/>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5.3.1. Sutarties kainos / įkainių </w:t>
            </w:r>
            <w:r w:rsidRPr="00C23CF6">
              <w:rPr>
                <w:rFonts w:ascii="Verdana" w:hAnsi="Verdana"/>
                <w:b/>
                <w:bCs/>
                <w:kern w:val="2"/>
                <w:sz w:val="20"/>
              </w:rPr>
              <w:lastRenderedPageBreak/>
              <w:t>peržiūra dėl PVM tarifo pasikeitimo</w:t>
            </w:r>
          </w:p>
        </w:tc>
        <w:tc>
          <w:tcPr>
            <w:tcW w:w="6831" w:type="dxa"/>
            <w:gridSpan w:val="2"/>
          </w:tcPr>
          <w:p w14:paraId="4B38C6D7" w14:textId="2622397D" w:rsidR="005A5832" w:rsidRPr="007F7AE4" w:rsidRDefault="00A10867" w:rsidP="00B61CD5">
            <w:pPr>
              <w:rPr>
                <w:rFonts w:ascii="Verdana" w:hAnsi="Verdana"/>
                <w:kern w:val="2"/>
                <w:sz w:val="20"/>
              </w:rPr>
            </w:pPr>
            <w:r w:rsidRPr="007F7AE4">
              <w:rPr>
                <w:rFonts w:ascii="Verdana" w:hAnsi="Verdana"/>
                <w:kern w:val="2"/>
                <w:sz w:val="20"/>
              </w:rPr>
              <w:lastRenderedPageBreak/>
              <w:t xml:space="preserve">Jeigu Sutarties vykdymo metu pasikeičia PVM mokėjimą reglamentuojantys teisės aktai, darantys tiesioginę įtaką Tiekėjo </w:t>
            </w:r>
            <w:r w:rsidRPr="007F7AE4">
              <w:rPr>
                <w:rFonts w:ascii="Verdana" w:hAnsi="Verdana"/>
                <w:kern w:val="2"/>
                <w:sz w:val="20"/>
              </w:rPr>
              <w:lastRenderedPageBreak/>
              <w:t>tiekiamų Prekių Sutartyje nurodytai kainai</w:t>
            </w:r>
            <w:r w:rsidR="00BE2D90" w:rsidRPr="007F7AE4">
              <w:rPr>
                <w:rFonts w:ascii="Verdana" w:hAnsi="Verdana"/>
                <w:kern w:val="2"/>
                <w:sz w:val="20"/>
              </w:rPr>
              <w:t xml:space="preserve"> </w:t>
            </w:r>
            <w:r w:rsidRPr="007F7AE4">
              <w:rPr>
                <w:rFonts w:ascii="Verdana" w:hAnsi="Verdana"/>
                <w:kern w:val="2"/>
                <w:sz w:val="20"/>
              </w:rPr>
              <w:t>/</w:t>
            </w:r>
            <w:r w:rsidR="00BE2D90" w:rsidRPr="007F7AE4">
              <w:rPr>
                <w:rFonts w:ascii="Verdana" w:hAnsi="Verdana"/>
                <w:kern w:val="2"/>
                <w:sz w:val="20"/>
              </w:rPr>
              <w:t xml:space="preserve"> </w:t>
            </w:r>
            <w:r w:rsidRPr="007F7AE4">
              <w:rPr>
                <w:rFonts w:ascii="Verdana" w:hAnsi="Verdana"/>
                <w:kern w:val="2"/>
                <w:sz w:val="20"/>
              </w:rPr>
              <w:t xml:space="preserve">įkainiams, Sutarties kaina / įkainiai perskaičiuojami nekeičiant Prekių kainos / įkainio be PVM. </w:t>
            </w:r>
          </w:p>
          <w:p w14:paraId="2B4AB4F8" w14:textId="797470E7" w:rsidR="005A5832" w:rsidRPr="007F7AE4" w:rsidRDefault="005A5832" w:rsidP="00B61CD5">
            <w:pPr>
              <w:rPr>
                <w:rFonts w:ascii="Verdana" w:hAnsi="Verdana"/>
                <w:kern w:val="2"/>
                <w:sz w:val="20"/>
              </w:rPr>
            </w:pPr>
          </w:p>
          <w:p w14:paraId="6C0D54D3" w14:textId="31B997AA" w:rsidR="005A5832" w:rsidRPr="007F7AE4" w:rsidRDefault="00A10867" w:rsidP="00B61CD5">
            <w:pPr>
              <w:rPr>
                <w:rFonts w:ascii="Verdana" w:hAnsi="Verdana"/>
                <w:kern w:val="2"/>
                <w:sz w:val="20"/>
              </w:rPr>
            </w:pPr>
            <w:r w:rsidRPr="007F7AE4">
              <w:rPr>
                <w:rFonts w:ascii="Verdana" w:hAnsi="Verdana"/>
                <w:kern w:val="2"/>
                <w:sz w:val="20"/>
              </w:rPr>
              <w:t>Perskaičiuota Sutarties kaina / Prekių įkainiai įforminami Susitarimu</w:t>
            </w:r>
            <w:r w:rsidR="00F9682C" w:rsidRPr="007F7AE4">
              <w:rPr>
                <w:rFonts w:ascii="Verdana" w:hAnsi="Verdana"/>
                <w:kern w:val="2"/>
                <w:sz w:val="20"/>
              </w:rPr>
              <w:t>, kuris tampa neatskiriama Sutarties dalimi,</w:t>
            </w:r>
            <w:r w:rsidRPr="007F7AE4">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lastRenderedPageBreak/>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7F7AE4" w:rsidRDefault="00A10867" w:rsidP="00C23CF6">
            <w:pPr>
              <w:rPr>
                <w:rFonts w:ascii="Verdana" w:hAnsi="Verdana"/>
                <w:kern w:val="2"/>
                <w:sz w:val="20"/>
              </w:rPr>
            </w:pPr>
            <w:r w:rsidRPr="007F7AE4">
              <w:rPr>
                <w:rFonts w:ascii="Verdana" w:hAnsi="Verdana"/>
                <w:kern w:val="2"/>
                <w:sz w:val="20"/>
              </w:rPr>
              <w:t>Netaikoma</w:t>
            </w:r>
          </w:p>
          <w:p w14:paraId="6D8734C3" w14:textId="77777777" w:rsidR="005A5832" w:rsidRPr="007F7AE4" w:rsidRDefault="005A5832" w:rsidP="00C23CF6">
            <w:pPr>
              <w:rPr>
                <w:rFonts w:ascii="Verdana" w:hAnsi="Verdana"/>
                <w:kern w:val="2"/>
                <w:sz w:val="20"/>
              </w:rPr>
            </w:pPr>
          </w:p>
          <w:p w14:paraId="24B8C518" w14:textId="37FC2741" w:rsidR="005A5832" w:rsidRPr="007F7AE4"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51963276" w:rsidR="005A5832" w:rsidRPr="00C23CF6" w:rsidRDefault="00A10867" w:rsidP="00F9682C">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gridSpan w:val="2"/>
          </w:tcPr>
          <w:p w14:paraId="717F0713" w14:textId="77777777" w:rsidR="005A5832" w:rsidRPr="007F7AE4" w:rsidRDefault="00A10867" w:rsidP="00B61CD5">
            <w:pPr>
              <w:rPr>
                <w:rFonts w:ascii="Verdana" w:hAnsi="Verdana"/>
                <w:kern w:val="2"/>
                <w:sz w:val="20"/>
              </w:rPr>
            </w:pPr>
            <w:r w:rsidRPr="007F7AE4">
              <w:rPr>
                <w:rFonts w:ascii="Verdana" w:hAnsi="Verdana"/>
                <w:kern w:val="2"/>
                <w:sz w:val="20"/>
              </w:rPr>
              <w:t>Netaikoma</w:t>
            </w:r>
          </w:p>
          <w:p w14:paraId="3AD508C9" w14:textId="0CDB560E" w:rsidR="005A5832" w:rsidRPr="007F7AE4" w:rsidRDefault="005A5832" w:rsidP="00B85D05">
            <w:pPr>
              <w:rPr>
                <w:rFonts w:ascii="Verdana" w:hAnsi="Verdana"/>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7F7AE4" w:rsidRDefault="00A10867" w:rsidP="00B61CD5">
            <w:pPr>
              <w:rPr>
                <w:rFonts w:ascii="Verdana" w:hAnsi="Verdana"/>
                <w:kern w:val="2"/>
                <w:sz w:val="20"/>
              </w:rPr>
            </w:pPr>
            <w:r w:rsidRPr="007F7AE4">
              <w:rPr>
                <w:rFonts w:ascii="Verdana" w:hAnsi="Verdana"/>
                <w:kern w:val="2"/>
                <w:sz w:val="20"/>
              </w:rPr>
              <w:t>Netaikoma</w:t>
            </w:r>
          </w:p>
          <w:p w14:paraId="0EA11053" w14:textId="0A1AA6CC" w:rsidR="005A5832" w:rsidRPr="007F7AE4"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7F7AE4" w:rsidRDefault="00A10867" w:rsidP="00B61CD5">
            <w:pPr>
              <w:rPr>
                <w:rFonts w:ascii="Verdana" w:hAnsi="Verdana"/>
                <w:kern w:val="2"/>
                <w:sz w:val="20"/>
              </w:rPr>
            </w:pPr>
            <w:r w:rsidRPr="007F7AE4">
              <w:rPr>
                <w:rFonts w:ascii="Verdana" w:hAnsi="Verdana"/>
                <w:kern w:val="2"/>
                <w:sz w:val="20"/>
              </w:rPr>
              <w:t>Netaikoma</w:t>
            </w:r>
          </w:p>
          <w:p w14:paraId="60527178" w14:textId="77777777" w:rsidR="005A5832" w:rsidRPr="007F7AE4" w:rsidRDefault="005A5832" w:rsidP="00B61CD5">
            <w:pPr>
              <w:rPr>
                <w:rFonts w:ascii="Verdana" w:hAnsi="Verdana"/>
                <w:kern w:val="2"/>
                <w:sz w:val="20"/>
              </w:rPr>
            </w:pPr>
          </w:p>
          <w:p w14:paraId="75A0572D" w14:textId="5B09B95F" w:rsidR="005A5832" w:rsidRPr="007F7AE4"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65AC87F" w:rsidR="005A5832" w:rsidRPr="007F7AE4" w:rsidRDefault="00A10867" w:rsidP="00B61CD5">
            <w:pPr>
              <w:rPr>
                <w:rFonts w:ascii="Verdana" w:hAnsi="Verdana"/>
                <w:kern w:val="2"/>
                <w:sz w:val="20"/>
              </w:rPr>
            </w:pPr>
            <w:r w:rsidRPr="007F7AE4">
              <w:rPr>
                <w:rFonts w:ascii="Verdana" w:hAnsi="Verdana"/>
                <w:kern w:val="2"/>
                <w:sz w:val="20"/>
              </w:rPr>
              <w:t xml:space="preserve">Pirkėjas atsiskaito su Tiekėju ne vėliau kaip per </w:t>
            </w:r>
            <w:r w:rsidR="004938ED" w:rsidRPr="007F7AE4">
              <w:rPr>
                <w:rFonts w:ascii="Verdana" w:hAnsi="Verdana"/>
                <w:kern w:val="2"/>
                <w:sz w:val="20"/>
              </w:rPr>
              <w:t>3</w:t>
            </w:r>
            <w:r w:rsidR="00B04643" w:rsidRPr="007F7AE4">
              <w:rPr>
                <w:rFonts w:ascii="Verdana" w:hAnsi="Verdana"/>
                <w:kern w:val="2"/>
                <w:sz w:val="20"/>
              </w:rPr>
              <w:t>0 (trisdešimt) kalendorinių dienų</w:t>
            </w:r>
            <w:r w:rsidRPr="007F7AE4">
              <w:rPr>
                <w:rFonts w:ascii="Verdana" w:hAnsi="Verdana"/>
                <w:kern w:val="2"/>
                <w:sz w:val="20"/>
              </w:rPr>
              <w:t xml:space="preserve"> nuo Sąskaitos gavimo dienos.</w:t>
            </w:r>
          </w:p>
          <w:p w14:paraId="3E4CA577" w14:textId="77777777" w:rsidR="005A5832" w:rsidRPr="007F7AE4" w:rsidRDefault="005A5832" w:rsidP="00B61CD5">
            <w:pPr>
              <w:rPr>
                <w:rFonts w:ascii="Verdana" w:hAnsi="Verdana"/>
                <w:kern w:val="2"/>
                <w:sz w:val="20"/>
              </w:rPr>
            </w:pPr>
          </w:p>
          <w:p w14:paraId="6D88E33E" w14:textId="6D1287FD" w:rsidR="005A5832" w:rsidRPr="007F7AE4" w:rsidRDefault="00A10867" w:rsidP="00B61CD5">
            <w:pPr>
              <w:rPr>
                <w:rFonts w:ascii="Verdana" w:hAnsi="Verdana"/>
                <w:kern w:val="2"/>
                <w:sz w:val="20"/>
                <w:shd w:val="clear" w:color="auto" w:fill="FFFFFF"/>
              </w:rPr>
            </w:pPr>
            <w:r w:rsidRPr="007F7AE4">
              <w:rPr>
                <w:rFonts w:ascii="Verdana" w:hAnsi="Verdana"/>
                <w:kern w:val="2"/>
                <w:sz w:val="20"/>
                <w:shd w:val="clear" w:color="auto" w:fill="FFFFFF"/>
              </w:rPr>
              <w:t>Apmokėjimo sąlygos</w:t>
            </w:r>
            <w:r w:rsidR="00F9682C" w:rsidRPr="007F7AE4">
              <w:rPr>
                <w:rFonts w:ascii="Verdana" w:hAnsi="Verdana"/>
                <w:kern w:val="2"/>
                <w:sz w:val="20"/>
                <w:shd w:val="clear" w:color="auto" w:fill="FFFFFF"/>
              </w:rPr>
              <w:t>:</w:t>
            </w:r>
            <w:r w:rsidRPr="007F7AE4">
              <w:rPr>
                <w:rFonts w:ascii="Verdana" w:hAnsi="Verdana"/>
                <w:kern w:val="2"/>
                <w:sz w:val="20"/>
                <w:shd w:val="clear" w:color="auto" w:fill="FFFFFF"/>
              </w:rPr>
              <w:t xml:space="preserve"> 1) įvykdžius visus sutartinius įsipareigojimus, sumokama visa Sutarties kaina</w:t>
            </w:r>
            <w:r w:rsidR="00F9682C" w:rsidRPr="007F7AE4">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79BD2620" w14:textId="7F5B8007" w:rsidR="001944EF" w:rsidRPr="00017D05" w:rsidRDefault="00A10867" w:rsidP="00017D05">
            <w:pPr>
              <w:rPr>
                <w:rFonts w:ascii="Verdana" w:hAnsi="Verdana"/>
                <w:kern w:val="2"/>
                <w:sz w:val="20"/>
              </w:rPr>
            </w:pPr>
            <w:r w:rsidRPr="00C23CF6">
              <w:rPr>
                <w:rFonts w:ascii="Verdana" w:hAnsi="Verdana"/>
                <w:kern w:val="2"/>
                <w:sz w:val="20"/>
              </w:rPr>
              <w:t>Netaikoma</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10BD8253"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3A0F15DF" w:rsidR="005A5832" w:rsidRPr="007F7AE4" w:rsidRDefault="00A10867" w:rsidP="00B61CD5">
            <w:pPr>
              <w:rPr>
                <w:rFonts w:ascii="Verdana" w:hAnsi="Verdana"/>
                <w:kern w:val="2"/>
                <w:sz w:val="20"/>
              </w:rPr>
            </w:pPr>
            <w:r w:rsidRPr="007F7AE4">
              <w:rPr>
                <w:rFonts w:ascii="Verdana" w:hAnsi="Verdana"/>
                <w:kern w:val="2"/>
                <w:sz w:val="20"/>
              </w:rPr>
              <w:t xml:space="preserve">Prekėms nustatomas Tiekėjo </w:t>
            </w:r>
            <w:r w:rsidR="00E504F2" w:rsidRPr="007F7AE4">
              <w:rPr>
                <w:rFonts w:ascii="Verdana" w:hAnsi="Verdana"/>
                <w:kern w:val="2"/>
                <w:sz w:val="20"/>
              </w:rPr>
              <w:t xml:space="preserve">Techninėje specifikacijoje </w:t>
            </w:r>
            <w:r w:rsidRPr="007F7AE4">
              <w:rPr>
                <w:rFonts w:ascii="Verdana" w:hAnsi="Verdana"/>
                <w:kern w:val="2"/>
                <w:sz w:val="20"/>
              </w:rPr>
              <w:t xml:space="preserve">pasiūlytas arba Prekių gamintojo taikomas Garantinis terminas, tačiau bet kokiu atveju </w:t>
            </w:r>
            <w:r w:rsidRPr="007F7AE4">
              <w:rPr>
                <w:rFonts w:ascii="Verdana" w:hAnsi="Verdana"/>
                <w:b/>
                <w:bCs/>
                <w:kern w:val="2"/>
                <w:sz w:val="20"/>
              </w:rPr>
              <w:t>ne trumpesnis kaip</w:t>
            </w:r>
            <w:r w:rsidR="00E504F2" w:rsidRPr="007F7AE4">
              <w:rPr>
                <w:rFonts w:ascii="Verdana" w:hAnsi="Verdana"/>
                <w:b/>
                <w:bCs/>
                <w:kern w:val="2"/>
                <w:sz w:val="20"/>
              </w:rPr>
              <w:t xml:space="preserve"> </w:t>
            </w:r>
            <w:r w:rsidR="00E504F2" w:rsidRPr="007F7AE4">
              <w:rPr>
                <w:rFonts w:ascii="Verdana" w:hAnsi="Verdana"/>
                <w:kern w:val="2"/>
                <w:sz w:val="20"/>
              </w:rPr>
              <w:t>24 (dvidešimt keturi) mėnesiai</w:t>
            </w:r>
            <w:r w:rsidRPr="007F7AE4">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7F7AE4" w:rsidRDefault="00CD3B95" w:rsidP="00B61CD5">
            <w:pPr>
              <w:rPr>
                <w:rFonts w:ascii="Verdana" w:hAnsi="Verdana"/>
                <w:kern w:val="2"/>
                <w:sz w:val="20"/>
              </w:rPr>
            </w:pPr>
            <w:r w:rsidRPr="007F7AE4">
              <w:rPr>
                <w:rFonts w:ascii="Verdana" w:hAnsi="Verdana"/>
                <w:kern w:val="2"/>
                <w:sz w:val="20"/>
              </w:rPr>
              <w:t xml:space="preserve">6.2.1. </w:t>
            </w:r>
            <w:r w:rsidR="00A10867" w:rsidRPr="007F7AE4">
              <w:rPr>
                <w:rFonts w:ascii="Verdana" w:hAnsi="Verdana"/>
                <w:kern w:val="2"/>
                <w:sz w:val="20"/>
              </w:rPr>
              <w:t xml:space="preserve">Tiekėjas privalo pašalinti trūkumus ne vėliau kaip per </w:t>
            </w:r>
            <w:r w:rsidR="00D63674" w:rsidRPr="007F7AE4">
              <w:rPr>
                <w:rFonts w:ascii="Verdana" w:hAnsi="Verdana"/>
                <w:kern w:val="2"/>
                <w:sz w:val="20"/>
              </w:rPr>
              <w:t>30 (trisdešimt) kalendorinių dienų</w:t>
            </w:r>
            <w:r w:rsidR="00A10867" w:rsidRPr="007F7AE4">
              <w:rPr>
                <w:rFonts w:ascii="Verdana" w:hAnsi="Verdana"/>
                <w:kern w:val="2"/>
                <w:sz w:val="20"/>
              </w:rPr>
              <w:t>.</w:t>
            </w:r>
          </w:p>
          <w:p w14:paraId="3D99A6BC" w14:textId="77777777" w:rsidR="00CD3B95" w:rsidRPr="007F7AE4" w:rsidRDefault="00CD3B95" w:rsidP="00B61CD5">
            <w:pPr>
              <w:rPr>
                <w:rFonts w:ascii="Verdana" w:hAnsi="Verdana"/>
                <w:kern w:val="2"/>
                <w:sz w:val="20"/>
              </w:rPr>
            </w:pPr>
          </w:p>
          <w:p w14:paraId="0DDEE993" w14:textId="1610E9C9" w:rsidR="005A5832" w:rsidRPr="007F7AE4" w:rsidRDefault="00CD3B95" w:rsidP="00B61CD5">
            <w:pPr>
              <w:rPr>
                <w:rFonts w:ascii="Verdana" w:hAnsi="Verdana"/>
                <w:kern w:val="2"/>
                <w:sz w:val="20"/>
              </w:rPr>
            </w:pPr>
            <w:r w:rsidRPr="007F7AE4">
              <w:rPr>
                <w:rFonts w:ascii="Verdana" w:hAnsi="Verdana"/>
                <w:kern w:val="2"/>
                <w:sz w:val="20"/>
              </w:rPr>
              <w:t xml:space="preserve">6.2.2. </w:t>
            </w:r>
            <w:r w:rsidR="00A10867" w:rsidRPr="007F7AE4">
              <w:rPr>
                <w:rFonts w:ascii="Verdana" w:hAnsi="Verdana"/>
                <w:kern w:val="2"/>
                <w:sz w:val="20"/>
              </w:rPr>
              <w:t>Prekių trūkumų nustatymo bei šalinimo tvarka nustatyta Bendrųjų sąlygų 7 skyriuje.</w:t>
            </w:r>
          </w:p>
        </w:tc>
      </w:tr>
      <w:tr w:rsidR="005A5832" w:rsidRPr="00C23CF6" w14:paraId="056D24BA" w14:textId="77777777">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w:t>
            </w:r>
            <w:r w:rsidRPr="007F7AE4">
              <w:rPr>
                <w:rFonts w:ascii="Verdana" w:hAnsi="Verdana"/>
                <w:kern w:val="2"/>
                <w:sz w:val="20"/>
              </w:rPr>
              <w:t xml:space="preserve">pasitelkiami subtiekėjai ir (ar) specialistai yra nurodyti Sutarties priede Nr. </w:t>
            </w:r>
            <w:r w:rsidR="00542B4D" w:rsidRPr="007F7AE4">
              <w:rPr>
                <w:rFonts w:ascii="Verdana" w:hAnsi="Verdana"/>
                <w:kern w:val="2"/>
                <w:sz w:val="20"/>
              </w:rPr>
              <w:t>3</w:t>
            </w:r>
            <w:r w:rsidRPr="007F7AE4">
              <w:rPr>
                <w:rFonts w:ascii="Verdana" w:hAnsi="Verdana"/>
                <w:kern w:val="2"/>
                <w:sz w:val="20"/>
              </w:rPr>
              <w:t xml:space="preserve"> „Sutarties vykdymui pasitelkiami subtiekėjai ir (ar) specialistai“</w:t>
            </w:r>
          </w:p>
        </w:tc>
      </w:tr>
      <w:tr w:rsidR="005A5832" w:rsidRPr="00C23CF6" w14:paraId="1B22FDD8" w14:textId="77777777">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lastRenderedPageBreak/>
              <w:t>8. PRIEVOLIŲ PAGAL SUTARTĮ ĮVYKDYMO UŽTIKRINIMAS</w:t>
            </w:r>
          </w:p>
        </w:tc>
      </w:tr>
      <w:tr w:rsidR="005A5832" w:rsidRPr="00C23CF6" w14:paraId="40A2CC8C" w14:textId="77777777">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198E4AC6" w:rsidR="005A5832" w:rsidRPr="007F7AE4" w:rsidRDefault="00A10867" w:rsidP="00C23CF6">
            <w:pPr>
              <w:rPr>
                <w:rFonts w:ascii="Verdana" w:hAnsi="Verdana"/>
                <w:kern w:val="2"/>
                <w:sz w:val="20"/>
              </w:rPr>
            </w:pPr>
            <w:r w:rsidRPr="007F7AE4">
              <w:rPr>
                <w:rFonts w:ascii="Verdana" w:hAnsi="Verdana"/>
                <w:kern w:val="2"/>
                <w:sz w:val="20"/>
              </w:rPr>
              <w:t>Prievolių pagal Sutartį įvykdymas užtikrinamas:</w:t>
            </w:r>
          </w:p>
          <w:p w14:paraId="119E4A7C" w14:textId="67BE0324" w:rsidR="005A5832" w:rsidRPr="007F7AE4" w:rsidRDefault="00A10867" w:rsidP="00C23CF6">
            <w:pPr>
              <w:rPr>
                <w:rFonts w:ascii="Verdana" w:hAnsi="Verdana"/>
                <w:kern w:val="2"/>
                <w:sz w:val="20"/>
              </w:rPr>
            </w:pPr>
            <w:r w:rsidRPr="007F7AE4">
              <w:rPr>
                <w:rFonts w:ascii="Verdana" w:hAnsi="Verdana"/>
                <w:kern w:val="2"/>
                <w:sz w:val="20"/>
              </w:rPr>
              <w:t>Netesybomis (delspinigiais, bauda);</w:t>
            </w:r>
          </w:p>
          <w:p w14:paraId="34A53303" w14:textId="02D7459B" w:rsidR="005C1657" w:rsidRPr="007F7AE4" w:rsidRDefault="00A10867" w:rsidP="00984BAF">
            <w:pPr>
              <w:rPr>
                <w:rFonts w:ascii="Verdana" w:hAnsi="Verdana"/>
                <w:kern w:val="2"/>
                <w:sz w:val="20"/>
              </w:rPr>
            </w:pPr>
            <w:r w:rsidRPr="007F7AE4">
              <w:rPr>
                <w:rFonts w:ascii="Verdana" w:hAnsi="Verdana"/>
                <w:kern w:val="2"/>
                <w:sz w:val="20"/>
              </w:rPr>
              <w:t>Kitais Lietuvos Respublikos civiliniame kodekse ir (ar) Sutartyje nurodytais prievolių įvykdymo užtikrinimo būdais.</w:t>
            </w:r>
          </w:p>
        </w:tc>
      </w:tr>
      <w:tr w:rsidR="005A5832" w:rsidRPr="00C23CF6" w14:paraId="647AAB09" w14:textId="77777777">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5FC35AAE" w14:textId="701FD968" w:rsidR="005A5832" w:rsidRPr="007F7AE4" w:rsidRDefault="00A10867" w:rsidP="00B61CD5">
            <w:pPr>
              <w:rPr>
                <w:rFonts w:ascii="Verdana" w:hAnsi="Verdana"/>
                <w:kern w:val="2"/>
                <w:sz w:val="20"/>
              </w:rPr>
            </w:pPr>
            <w:r w:rsidRPr="007F7AE4">
              <w:rPr>
                <w:rFonts w:ascii="Verdana" w:hAnsi="Verdana"/>
                <w:kern w:val="2"/>
                <w:sz w:val="20"/>
              </w:rPr>
              <w:t>Netaikoma</w:t>
            </w:r>
          </w:p>
        </w:tc>
      </w:tr>
      <w:tr w:rsidR="005A5832" w:rsidRPr="00C23CF6" w14:paraId="193D3597" w14:textId="77777777">
        <w:trPr>
          <w:trHeight w:val="300"/>
        </w:trPr>
        <w:tc>
          <w:tcPr>
            <w:tcW w:w="9535" w:type="dxa"/>
            <w:gridSpan w:val="4"/>
          </w:tcPr>
          <w:p w14:paraId="510072B4" w14:textId="77777777" w:rsidR="005A5832" w:rsidRPr="007F7AE4" w:rsidRDefault="00A10867" w:rsidP="00C23CF6">
            <w:pPr>
              <w:ind w:firstLine="720"/>
              <w:jc w:val="center"/>
              <w:rPr>
                <w:rFonts w:ascii="Verdana" w:hAnsi="Verdana"/>
                <w:b/>
                <w:bCs/>
                <w:kern w:val="2"/>
                <w:sz w:val="20"/>
              </w:rPr>
            </w:pPr>
            <w:r w:rsidRPr="007F7AE4">
              <w:rPr>
                <w:rFonts w:ascii="Verdana" w:hAnsi="Verdana"/>
                <w:b/>
                <w:bCs/>
                <w:kern w:val="2"/>
                <w:sz w:val="20"/>
              </w:rPr>
              <w:t>9. ŠALIŲ ATSAKOMYBĖ</w:t>
            </w:r>
            <w:r w:rsidRPr="007F7AE4">
              <w:rPr>
                <w:rFonts w:ascii="Verdana" w:hAnsi="Verdana"/>
                <w:b/>
                <w:bCs/>
                <w:kern w:val="2"/>
                <w:sz w:val="20"/>
              </w:rPr>
              <w:tab/>
            </w:r>
          </w:p>
        </w:tc>
      </w:tr>
      <w:tr w:rsidR="005A5832" w:rsidRPr="00C23CF6" w14:paraId="7A1C8229" w14:textId="77777777">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50321A4" w:rsidR="005A5832" w:rsidRPr="007F7AE4" w:rsidRDefault="00A10867" w:rsidP="00F9682C">
            <w:pPr>
              <w:rPr>
                <w:rFonts w:ascii="Verdana" w:hAnsi="Verdana"/>
                <w:kern w:val="2"/>
                <w:sz w:val="20"/>
              </w:rPr>
            </w:pPr>
            <w:r w:rsidRPr="007F7AE4">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C23CF6" w14:paraId="4E56CA25" w14:textId="77777777">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02598C32" w:rsidR="005A5832" w:rsidRPr="007F7AE4" w:rsidRDefault="00A10867" w:rsidP="00B61CD5">
            <w:pPr>
              <w:rPr>
                <w:rFonts w:ascii="Verdana" w:hAnsi="Verdana"/>
                <w:kern w:val="2"/>
                <w:sz w:val="20"/>
              </w:rPr>
            </w:pPr>
            <w:r w:rsidRPr="007F7AE4">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7F7AE4">
              <w:rPr>
                <w:rFonts w:ascii="Verdana" w:hAnsi="Verdana"/>
                <w:kern w:val="2"/>
                <w:sz w:val="20"/>
              </w:rPr>
              <w:t xml:space="preserve"> </w:t>
            </w:r>
            <w:r w:rsidRPr="007F7AE4">
              <w:rPr>
                <w:rFonts w:ascii="Verdana" w:hAnsi="Verdana"/>
                <w:kern w:val="2"/>
                <w:sz w:val="20"/>
              </w:rPr>
              <w:t>dydžio delspinigius už kiekvieną uždelstą dieną nuo laiku neperduotų Prekių ar Prekių, turinčių trūkumų, kainos be PVM.</w:t>
            </w:r>
          </w:p>
          <w:p w14:paraId="44C5025A" w14:textId="77777777" w:rsidR="005A5832" w:rsidRPr="007F7AE4" w:rsidRDefault="005A5832" w:rsidP="00B61CD5">
            <w:pPr>
              <w:rPr>
                <w:rFonts w:ascii="Verdana" w:hAnsi="Verdana"/>
                <w:kern w:val="2"/>
                <w:sz w:val="20"/>
              </w:rPr>
            </w:pPr>
          </w:p>
          <w:p w14:paraId="54F822AB" w14:textId="39DF0E94" w:rsidR="005A5832" w:rsidRPr="007F7AE4" w:rsidRDefault="00A10867" w:rsidP="00B61CD5">
            <w:pPr>
              <w:rPr>
                <w:rFonts w:ascii="Verdana" w:hAnsi="Verdana"/>
                <w:b/>
                <w:bCs/>
                <w:kern w:val="2"/>
                <w:sz w:val="20"/>
              </w:rPr>
            </w:pPr>
            <w:r w:rsidRPr="007F7AE4">
              <w:rPr>
                <w:rFonts w:ascii="Verdana" w:hAnsi="Verdana"/>
                <w:kern w:val="2"/>
                <w:sz w:val="20"/>
              </w:rPr>
              <w:t xml:space="preserve">9.2.2. Tiekėjas privalo sumokėti Pirkėjui netesybas per </w:t>
            </w:r>
            <w:r w:rsidR="00AE0D96" w:rsidRPr="007F7AE4">
              <w:rPr>
                <w:rFonts w:ascii="Verdana" w:hAnsi="Verdana"/>
                <w:kern w:val="2"/>
                <w:sz w:val="20"/>
              </w:rPr>
              <w:t xml:space="preserve">30 </w:t>
            </w:r>
            <w:r w:rsidR="00017D05" w:rsidRPr="007F7AE4">
              <w:rPr>
                <w:rFonts w:ascii="Verdana" w:hAnsi="Verdana"/>
                <w:kern w:val="2"/>
                <w:sz w:val="20"/>
              </w:rPr>
              <w:t xml:space="preserve">(trisdešimt) </w:t>
            </w:r>
            <w:r w:rsidR="00AE0D96" w:rsidRPr="007F7AE4">
              <w:rPr>
                <w:rFonts w:ascii="Verdana" w:hAnsi="Verdana"/>
                <w:kern w:val="2"/>
                <w:sz w:val="20"/>
              </w:rPr>
              <w:t>kalendorinių</w:t>
            </w:r>
            <w:r w:rsidRPr="007F7AE4">
              <w:rPr>
                <w:rFonts w:ascii="Verdana" w:hAnsi="Verdana"/>
                <w:kern w:val="2"/>
                <w:sz w:val="20"/>
              </w:rPr>
              <w:t xml:space="preserve"> dienų nuo Pirkėjo pareikalavimo. </w:t>
            </w:r>
          </w:p>
        </w:tc>
      </w:tr>
      <w:tr w:rsidR="005A5832" w:rsidRPr="00C23CF6" w14:paraId="0FEA47C0" w14:textId="77777777">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p>
        </w:tc>
        <w:tc>
          <w:tcPr>
            <w:tcW w:w="6831" w:type="dxa"/>
            <w:gridSpan w:val="2"/>
          </w:tcPr>
          <w:p w14:paraId="76FF6758" w14:textId="640975F9" w:rsidR="005A5832" w:rsidRPr="00C23CF6" w:rsidRDefault="00A10867" w:rsidP="00B61CD5">
            <w:pPr>
              <w:rPr>
                <w:rFonts w:ascii="Verdana" w:hAnsi="Verdana"/>
                <w:kern w:val="2"/>
                <w:sz w:val="20"/>
              </w:rPr>
            </w:pPr>
            <w:r w:rsidRPr="00C23CF6">
              <w:rPr>
                <w:rFonts w:ascii="Verdana" w:hAnsi="Verdana"/>
                <w:kern w:val="2"/>
                <w:sz w:val="20"/>
              </w:rPr>
              <w:t xml:space="preserve">Nutraukus Sutartį dėl esminio Sutarties pažeidimo, nustatyto Sutarties Specialiosiose sąlygose, </w:t>
            </w:r>
            <w:r w:rsidRPr="007F7AE4">
              <w:rPr>
                <w:rFonts w:ascii="Verdana" w:hAnsi="Verdana"/>
                <w:kern w:val="2"/>
                <w:sz w:val="20"/>
              </w:rPr>
              <w:t xml:space="preserve">mokama </w:t>
            </w:r>
            <w:r w:rsidR="001F53F0" w:rsidRPr="007F7AE4">
              <w:rPr>
                <w:rFonts w:ascii="Verdana" w:hAnsi="Verdana"/>
                <w:kern w:val="2"/>
                <w:sz w:val="20"/>
              </w:rPr>
              <w:t>5 (penkių)</w:t>
            </w:r>
            <w:r w:rsidRPr="007F7AE4">
              <w:rPr>
                <w:rFonts w:ascii="Verdana" w:hAnsi="Verdana"/>
                <w:kern w:val="2"/>
                <w:sz w:val="20"/>
              </w:rPr>
              <w:t xml:space="preserve"> procentų </w:t>
            </w:r>
            <w:r w:rsidRPr="00C23CF6">
              <w:rPr>
                <w:rFonts w:ascii="Verdana" w:hAnsi="Verdana"/>
                <w:kern w:val="2"/>
                <w:sz w:val="20"/>
              </w:rPr>
              <w:t xml:space="preserve">dydžio bauda nuo Pradinės Sutarties vertės be PVM, nurodytos Specialiųjų sąlygų 5.2 punkte. </w:t>
            </w:r>
          </w:p>
          <w:p w14:paraId="1B00FCAD" w14:textId="5957FF28" w:rsidR="005A5832" w:rsidRPr="00C23CF6" w:rsidRDefault="005A5832" w:rsidP="00632193">
            <w:pPr>
              <w:rPr>
                <w:rFonts w:ascii="Verdana" w:hAnsi="Verdana"/>
                <w:kern w:val="2"/>
                <w:sz w:val="20"/>
              </w:rPr>
            </w:pPr>
          </w:p>
        </w:tc>
      </w:tr>
      <w:tr w:rsidR="005A5832" w:rsidRPr="00C23CF6" w14:paraId="506236A1" w14:textId="77777777">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BE49B6F" w14:textId="77777777" w:rsidR="005A5832" w:rsidRPr="00C23CF6" w:rsidRDefault="005A5832" w:rsidP="00C23CF6">
            <w:pPr>
              <w:rPr>
                <w:rFonts w:ascii="Verdana" w:hAnsi="Verdana"/>
                <w:kern w:val="2"/>
                <w:sz w:val="20"/>
              </w:rPr>
            </w:pPr>
          </w:p>
          <w:p w14:paraId="30BCA712" w14:textId="77777777" w:rsidR="005A5832" w:rsidRPr="00C23CF6" w:rsidRDefault="005A5832" w:rsidP="00F9682C">
            <w:pPr>
              <w:rPr>
                <w:rFonts w:ascii="Verdana" w:hAnsi="Verdana"/>
                <w:kern w:val="2"/>
                <w:sz w:val="20"/>
              </w:rPr>
            </w:pPr>
          </w:p>
        </w:tc>
      </w:tr>
      <w:tr w:rsidR="005A5832" w:rsidRPr="00C23CF6" w14:paraId="3DB44FBC" w14:textId="77777777">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F9682C">
            <w:pPr>
              <w:jc w:val="both"/>
              <w:rPr>
                <w:rFonts w:ascii="Verdana" w:hAnsi="Verdana"/>
                <w:color w:val="4472C4"/>
                <w:kern w:val="2"/>
                <w:sz w:val="20"/>
              </w:rPr>
            </w:pPr>
          </w:p>
        </w:tc>
      </w:tr>
      <w:tr w:rsidR="007F7AE4" w:rsidRPr="007F7AE4" w14:paraId="3335B8B4" w14:textId="77777777">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Pr="007F7AE4" w:rsidRDefault="001E3062" w:rsidP="00CC14B7">
            <w:pPr>
              <w:rPr>
                <w:rFonts w:ascii="Verdana" w:hAnsi="Verdana"/>
                <w:kern w:val="2"/>
                <w:sz w:val="20"/>
              </w:rPr>
            </w:pPr>
            <w:r w:rsidRPr="007F7AE4">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r w:rsidR="00AA47BE" w:rsidRPr="007F7AE4">
              <w:rPr>
                <w:rFonts w:ascii="Verdana" w:hAnsi="Verdana"/>
                <w:kern w:val="2"/>
                <w:sz w:val="20"/>
              </w:rPr>
              <w:t>.</w:t>
            </w:r>
          </w:p>
          <w:p w14:paraId="27278C15" w14:textId="6A0B8670" w:rsidR="00AB2C63" w:rsidRPr="007F7AE4" w:rsidRDefault="00AB2C63" w:rsidP="00CC14B7">
            <w:pPr>
              <w:rPr>
                <w:rFonts w:ascii="Verdana" w:hAnsi="Verdana"/>
                <w:kern w:val="2"/>
                <w:sz w:val="20"/>
              </w:rPr>
            </w:pPr>
          </w:p>
        </w:tc>
      </w:tr>
      <w:tr w:rsidR="007F7AE4" w:rsidRPr="007F7AE4" w14:paraId="01F24AD4" w14:textId="77777777">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w:t>
            </w:r>
            <w:r w:rsidRPr="00C23CF6">
              <w:rPr>
                <w:rFonts w:ascii="Verdana" w:hAnsi="Verdana"/>
                <w:b/>
                <w:bCs/>
                <w:kern w:val="2"/>
                <w:sz w:val="20"/>
              </w:rPr>
              <w:lastRenderedPageBreak/>
              <w:t>Sutarties vykdymo metu</w:t>
            </w:r>
          </w:p>
        </w:tc>
        <w:tc>
          <w:tcPr>
            <w:tcW w:w="6831" w:type="dxa"/>
            <w:gridSpan w:val="2"/>
          </w:tcPr>
          <w:p w14:paraId="050D88D4" w14:textId="5D8F69AC" w:rsidR="00F9682C" w:rsidRPr="007F7AE4" w:rsidRDefault="00A10867" w:rsidP="00F9682C">
            <w:pPr>
              <w:rPr>
                <w:rFonts w:ascii="Verdana" w:hAnsi="Verdana"/>
                <w:kern w:val="2"/>
                <w:sz w:val="20"/>
              </w:rPr>
            </w:pPr>
            <w:r w:rsidRPr="007F7AE4">
              <w:rPr>
                <w:rFonts w:ascii="Verdana" w:hAnsi="Verdana"/>
                <w:kern w:val="2"/>
                <w:sz w:val="20"/>
              </w:rPr>
              <w:lastRenderedPageBreak/>
              <w:t xml:space="preserve">Netaikoma </w:t>
            </w:r>
          </w:p>
          <w:p w14:paraId="7E258F2A" w14:textId="57315FBC" w:rsidR="005A5832" w:rsidRPr="007F7AE4" w:rsidRDefault="005A5832" w:rsidP="00C23CF6">
            <w:pPr>
              <w:rPr>
                <w:rFonts w:ascii="Verdana" w:hAnsi="Verdana"/>
                <w:kern w:val="2"/>
                <w:sz w:val="20"/>
              </w:rPr>
            </w:pPr>
          </w:p>
        </w:tc>
      </w:tr>
      <w:tr w:rsidR="007F7AE4" w:rsidRPr="007F7AE4" w14:paraId="391271AE" w14:textId="77777777">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7F7AE4" w:rsidRDefault="00A10867" w:rsidP="00C23CF6">
            <w:pPr>
              <w:rPr>
                <w:rFonts w:ascii="Verdana" w:hAnsi="Verdana"/>
                <w:kern w:val="2"/>
                <w:sz w:val="20"/>
              </w:rPr>
            </w:pPr>
            <w:r w:rsidRPr="007F7AE4">
              <w:rPr>
                <w:rFonts w:ascii="Verdana" w:hAnsi="Verdana"/>
                <w:kern w:val="2"/>
                <w:sz w:val="20"/>
              </w:rPr>
              <w:t>Netaikoma</w:t>
            </w:r>
          </w:p>
          <w:p w14:paraId="44266C5D" w14:textId="77777777" w:rsidR="005A5832" w:rsidRPr="007F7AE4" w:rsidRDefault="005A5832" w:rsidP="00C23CF6">
            <w:pPr>
              <w:rPr>
                <w:rFonts w:ascii="Verdana" w:hAnsi="Verdana"/>
                <w:kern w:val="2"/>
                <w:sz w:val="20"/>
              </w:rPr>
            </w:pPr>
          </w:p>
          <w:p w14:paraId="736D0980" w14:textId="0B388562" w:rsidR="005A5832" w:rsidRPr="007F7AE4" w:rsidRDefault="005A5832" w:rsidP="00F9682C">
            <w:pPr>
              <w:rPr>
                <w:rFonts w:ascii="Verdana" w:hAnsi="Verdana"/>
                <w:kern w:val="2"/>
                <w:sz w:val="20"/>
              </w:rPr>
            </w:pPr>
          </w:p>
        </w:tc>
      </w:tr>
      <w:tr w:rsidR="007F7AE4" w:rsidRPr="007F7AE4" w14:paraId="523DA8A4" w14:textId="77777777">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7A9C1E27" w14:textId="20C390DF" w:rsidR="005A5832" w:rsidRPr="007F7AE4" w:rsidRDefault="00E62955" w:rsidP="00B61CD5">
            <w:pPr>
              <w:rPr>
                <w:rFonts w:ascii="Verdana" w:hAnsi="Verdana"/>
                <w:kern w:val="2"/>
                <w:sz w:val="20"/>
              </w:rPr>
            </w:pPr>
            <w:r w:rsidRPr="007F7AE4">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w:t>
            </w:r>
            <w:r w:rsidR="002512D4" w:rsidRPr="007F7AE4">
              <w:rPr>
                <w:rFonts w:ascii="Verdana" w:hAnsi="Verdana"/>
                <w:sz w:val="20"/>
              </w:rPr>
              <w:t>Pradinės Sutarties vertės be PVM, nurodytos Specialiųjų sąlygų 5.2 punkte</w:t>
            </w:r>
            <w:r w:rsidRPr="007F7AE4">
              <w:rPr>
                <w:rFonts w:ascii="Verdana" w:hAnsi="Verdana"/>
                <w:sz w:val="20"/>
              </w:rPr>
              <w:t>. Tiekėjas taip pat atlygina nuostolius, susijusius su Sutarties nutraukimu bei kito Prekių tiekėjo samdymu pagal Sutartį Prekėms įsigyti (jei taikoma), kurių nepadengia nurodyta bauda ar Sutarties įvykdymo užtikrinimas.</w:t>
            </w:r>
          </w:p>
        </w:tc>
      </w:tr>
      <w:tr w:rsidR="007F7AE4" w:rsidRPr="007F7AE4" w14:paraId="75FB140A" w14:textId="77777777">
        <w:trPr>
          <w:trHeight w:val="300"/>
        </w:trPr>
        <w:tc>
          <w:tcPr>
            <w:tcW w:w="9535" w:type="dxa"/>
            <w:gridSpan w:val="4"/>
          </w:tcPr>
          <w:p w14:paraId="227B79C4" w14:textId="77777777" w:rsidR="005A5832" w:rsidRPr="007F7AE4" w:rsidRDefault="00A10867" w:rsidP="00C23CF6">
            <w:pPr>
              <w:jc w:val="center"/>
              <w:rPr>
                <w:rFonts w:ascii="Verdana" w:hAnsi="Verdana"/>
                <w:b/>
                <w:bCs/>
                <w:kern w:val="2"/>
                <w:sz w:val="20"/>
              </w:rPr>
            </w:pPr>
            <w:r w:rsidRPr="007F7AE4">
              <w:rPr>
                <w:rFonts w:ascii="Verdana" w:hAnsi="Verdana"/>
                <w:b/>
                <w:bCs/>
                <w:kern w:val="2"/>
                <w:sz w:val="20"/>
              </w:rPr>
              <w:t>10. SUTARTIES GALIOJIMAS IR KEITIMAS</w:t>
            </w:r>
          </w:p>
        </w:tc>
      </w:tr>
      <w:tr w:rsidR="007F7AE4" w:rsidRPr="007F7AE4" w14:paraId="4A1A5801" w14:textId="77777777">
        <w:trPr>
          <w:trHeight w:val="300"/>
        </w:trPr>
        <w:tc>
          <w:tcPr>
            <w:tcW w:w="2704" w:type="dxa"/>
            <w:gridSpan w:val="2"/>
          </w:tcPr>
          <w:p w14:paraId="3C3CBA8B" w14:textId="77777777" w:rsidR="005A5832" w:rsidRPr="00C23CF6" w:rsidRDefault="00A10867" w:rsidP="00C23CF6">
            <w:pPr>
              <w:rPr>
                <w:rFonts w:ascii="Verdana" w:hAnsi="Verdana"/>
                <w:b/>
                <w:bCs/>
                <w:kern w:val="2"/>
                <w:sz w:val="20"/>
              </w:rPr>
            </w:pPr>
            <w:r w:rsidRPr="00C23CF6">
              <w:rPr>
                <w:rFonts w:ascii="Verdana" w:hAnsi="Verdana"/>
                <w:b/>
                <w:bCs/>
                <w:kern w:val="2"/>
                <w:sz w:val="20"/>
              </w:rPr>
              <w:t>10.1. Sutarties sudarymas ir įsigaliojimas</w:t>
            </w:r>
          </w:p>
        </w:tc>
        <w:tc>
          <w:tcPr>
            <w:tcW w:w="6831" w:type="dxa"/>
            <w:gridSpan w:val="2"/>
          </w:tcPr>
          <w:p w14:paraId="03DF5453" w14:textId="77777777" w:rsidR="005A5832" w:rsidRPr="007F7AE4" w:rsidRDefault="00A10867" w:rsidP="00B61CD5">
            <w:pPr>
              <w:rPr>
                <w:rFonts w:ascii="Verdana" w:hAnsi="Verdana"/>
                <w:kern w:val="2"/>
                <w:sz w:val="20"/>
              </w:rPr>
            </w:pPr>
            <w:r w:rsidRPr="007F7AE4">
              <w:rPr>
                <w:rFonts w:ascii="Verdana" w:hAnsi="Verdana"/>
                <w:kern w:val="2"/>
                <w:sz w:val="20"/>
              </w:rPr>
              <w:t>Ši Sutartis laikoma sudaryta ir įsigalioja nuo Sutarties pasirašymo dienos (antrosios Šalies pasirašymo dieną).</w:t>
            </w:r>
          </w:p>
          <w:p w14:paraId="58F50053" w14:textId="46826DDC" w:rsidR="005A5832" w:rsidRPr="007F7AE4" w:rsidRDefault="00A10867" w:rsidP="00B61CD5">
            <w:pPr>
              <w:rPr>
                <w:rFonts w:ascii="Verdana" w:hAnsi="Verdana"/>
                <w:kern w:val="2"/>
                <w:sz w:val="20"/>
              </w:rPr>
            </w:pPr>
            <w:r w:rsidRPr="007F7AE4">
              <w:rPr>
                <w:rFonts w:ascii="Verdana" w:hAnsi="Verdana"/>
                <w:kern w:val="2"/>
                <w:sz w:val="20"/>
              </w:rPr>
              <w:t xml:space="preserve">Sutartis galioja iki visiško prievolių įvykdymo (kol bus išnaudota Pradinės Sutarties vertė, bet jos terminas negali būti ilgesnis kaip </w:t>
            </w:r>
            <w:r w:rsidR="00F9682C" w:rsidRPr="007F7AE4">
              <w:rPr>
                <w:rFonts w:ascii="Verdana" w:hAnsi="Verdana"/>
                <w:kern w:val="2"/>
                <w:sz w:val="20"/>
              </w:rPr>
              <w:t>3</w:t>
            </w:r>
            <w:r w:rsidR="00D22C64" w:rsidRPr="007F7AE4">
              <w:rPr>
                <w:rFonts w:ascii="Verdana" w:hAnsi="Verdana"/>
                <w:kern w:val="2"/>
                <w:sz w:val="20"/>
              </w:rPr>
              <w:t xml:space="preserve"> (</w:t>
            </w:r>
            <w:r w:rsidR="00F9682C" w:rsidRPr="007F7AE4">
              <w:rPr>
                <w:rFonts w:ascii="Verdana" w:hAnsi="Verdana"/>
                <w:kern w:val="2"/>
                <w:sz w:val="20"/>
              </w:rPr>
              <w:t>trys</w:t>
            </w:r>
            <w:r w:rsidR="00D22C64" w:rsidRPr="007F7AE4">
              <w:rPr>
                <w:rFonts w:ascii="Verdana" w:hAnsi="Verdana"/>
                <w:kern w:val="2"/>
                <w:sz w:val="20"/>
              </w:rPr>
              <w:t>) mėn.</w:t>
            </w:r>
            <w:r w:rsidR="003C612D" w:rsidRPr="007F7AE4">
              <w:rPr>
                <w:rFonts w:ascii="Verdana" w:hAnsi="Verdana"/>
                <w:kern w:val="2"/>
                <w:sz w:val="20"/>
              </w:rPr>
              <w:t xml:space="preserve"> </w:t>
            </w:r>
          </w:p>
        </w:tc>
      </w:tr>
      <w:tr w:rsidR="007F7AE4" w:rsidRPr="007F7AE4" w14:paraId="360E32C8" w14:textId="77777777">
        <w:trPr>
          <w:trHeight w:val="300"/>
        </w:trPr>
        <w:tc>
          <w:tcPr>
            <w:tcW w:w="2704" w:type="dxa"/>
            <w:gridSpan w:val="2"/>
          </w:tcPr>
          <w:p w14:paraId="6FAEEEC2" w14:textId="77777777" w:rsidR="005A5832" w:rsidRPr="00C23CF6" w:rsidRDefault="00A10867" w:rsidP="00C23CF6">
            <w:pPr>
              <w:rPr>
                <w:rFonts w:ascii="Verdana" w:hAnsi="Verdana"/>
                <w:b/>
                <w:bCs/>
                <w:kern w:val="2"/>
                <w:sz w:val="20"/>
              </w:rPr>
            </w:pPr>
            <w:r w:rsidRPr="00C23CF6">
              <w:rPr>
                <w:rFonts w:ascii="Verdana" w:hAnsi="Verdana"/>
                <w:b/>
                <w:bCs/>
                <w:kern w:val="2"/>
                <w:sz w:val="20"/>
              </w:rPr>
              <w:t>10.2. Sutarties galiojimo termino pratęsimas</w:t>
            </w:r>
          </w:p>
        </w:tc>
        <w:tc>
          <w:tcPr>
            <w:tcW w:w="6831" w:type="dxa"/>
            <w:gridSpan w:val="2"/>
          </w:tcPr>
          <w:p w14:paraId="009D8544" w14:textId="0D63B3F2" w:rsidR="00784E43" w:rsidRPr="007F7AE4" w:rsidRDefault="00784E43" w:rsidP="00B61CD5">
            <w:pPr>
              <w:rPr>
                <w:rFonts w:ascii="Verdana" w:hAnsi="Verdana"/>
                <w:kern w:val="2"/>
                <w:sz w:val="20"/>
              </w:rPr>
            </w:pPr>
            <w:r w:rsidRPr="007F7AE4">
              <w:rPr>
                <w:rFonts w:ascii="Verdana" w:hAnsi="Verdana"/>
                <w:kern w:val="2"/>
                <w:sz w:val="20"/>
              </w:rPr>
              <w:t>Šalims pratęsus Prekių pristatymo laikotarpį Specialiųjų sąlygų 4.2 punkte nustatyta tvarka, atitinkamai prasitęsia ir Sutarties galiojimas.</w:t>
            </w:r>
          </w:p>
        </w:tc>
      </w:tr>
      <w:tr w:rsidR="007F7AE4" w:rsidRPr="007F7AE4" w14:paraId="0EC412F5" w14:textId="77777777">
        <w:trPr>
          <w:trHeight w:val="300"/>
        </w:trPr>
        <w:tc>
          <w:tcPr>
            <w:tcW w:w="9535" w:type="dxa"/>
            <w:gridSpan w:val="4"/>
          </w:tcPr>
          <w:p w14:paraId="59BEFB85" w14:textId="77777777" w:rsidR="005A5832" w:rsidRPr="007F7AE4" w:rsidRDefault="00A10867" w:rsidP="00B61CD5">
            <w:pPr>
              <w:jc w:val="center"/>
              <w:rPr>
                <w:rFonts w:ascii="Verdana" w:hAnsi="Verdana"/>
                <w:b/>
                <w:bCs/>
                <w:kern w:val="2"/>
                <w:sz w:val="20"/>
              </w:rPr>
            </w:pPr>
            <w:r w:rsidRPr="007F7AE4">
              <w:rPr>
                <w:rFonts w:ascii="Verdana" w:hAnsi="Verdana"/>
                <w:b/>
                <w:bCs/>
                <w:kern w:val="2"/>
                <w:sz w:val="20"/>
              </w:rPr>
              <w:t>11. SUTARTIES NUTRAUKIMAS</w:t>
            </w:r>
          </w:p>
        </w:tc>
      </w:tr>
      <w:tr w:rsidR="007F7AE4" w:rsidRPr="007F7AE4" w14:paraId="1AD1F775" w14:textId="77777777" w:rsidTr="004001F2">
        <w:trPr>
          <w:trHeight w:val="300"/>
        </w:trPr>
        <w:tc>
          <w:tcPr>
            <w:tcW w:w="2689" w:type="dxa"/>
          </w:tcPr>
          <w:p w14:paraId="1317FB3A" w14:textId="77777777" w:rsidR="005A5832" w:rsidRPr="00C23CF6" w:rsidRDefault="00A10867" w:rsidP="00C23CF6">
            <w:pPr>
              <w:rPr>
                <w:rFonts w:ascii="Verdana" w:hAnsi="Verdana"/>
                <w:b/>
                <w:bCs/>
                <w:kern w:val="2"/>
                <w:sz w:val="20"/>
              </w:rPr>
            </w:pPr>
            <w:r w:rsidRPr="00C23CF6">
              <w:rPr>
                <w:rFonts w:ascii="Verdana" w:hAnsi="Verdana"/>
                <w:b/>
                <w:bCs/>
                <w:kern w:val="2"/>
                <w:sz w:val="20"/>
              </w:rPr>
              <w:t>11.1. Sutarties nutraukimo pagrindai</w:t>
            </w:r>
          </w:p>
        </w:tc>
        <w:tc>
          <w:tcPr>
            <w:tcW w:w="6846" w:type="dxa"/>
            <w:gridSpan w:val="3"/>
          </w:tcPr>
          <w:p w14:paraId="235BFBA7" w14:textId="36255CD2" w:rsidR="005A5832" w:rsidRPr="007F7AE4" w:rsidRDefault="00A10867" w:rsidP="00B61CD5">
            <w:pPr>
              <w:rPr>
                <w:rFonts w:ascii="Verdana" w:hAnsi="Verdana"/>
                <w:kern w:val="2"/>
                <w:sz w:val="20"/>
              </w:rPr>
            </w:pPr>
            <w:r w:rsidRPr="007F7AE4">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7F7AE4" w:rsidRPr="007F7AE4" w14:paraId="1ED004F5" w14:textId="77777777" w:rsidTr="004001F2">
        <w:trPr>
          <w:trHeight w:val="300"/>
        </w:trPr>
        <w:tc>
          <w:tcPr>
            <w:tcW w:w="2689" w:type="dxa"/>
          </w:tcPr>
          <w:p w14:paraId="040F096A" w14:textId="77777777" w:rsidR="005A5832" w:rsidRPr="00C23CF6" w:rsidRDefault="00A10867" w:rsidP="00C23CF6">
            <w:pPr>
              <w:rPr>
                <w:rFonts w:ascii="Verdana" w:hAnsi="Verdana"/>
                <w:b/>
                <w:bCs/>
                <w:kern w:val="2"/>
                <w:sz w:val="20"/>
              </w:rPr>
            </w:pPr>
            <w:r w:rsidRPr="00C23CF6">
              <w:rPr>
                <w:rFonts w:ascii="Verdana" w:hAnsi="Verdana"/>
                <w:b/>
                <w:bCs/>
                <w:kern w:val="2"/>
                <w:sz w:val="20"/>
              </w:rPr>
              <w:t>11.2. Esminiai Sutarties pažeidimai</w:t>
            </w:r>
          </w:p>
          <w:p w14:paraId="4FE8ED0A" w14:textId="77777777" w:rsidR="005A5832" w:rsidRPr="00C23CF6" w:rsidRDefault="005A5832" w:rsidP="00C23CF6">
            <w:pPr>
              <w:rPr>
                <w:rFonts w:ascii="Verdana" w:hAnsi="Verdana"/>
                <w:b/>
                <w:bCs/>
                <w:kern w:val="2"/>
                <w:sz w:val="20"/>
              </w:rPr>
            </w:pPr>
          </w:p>
        </w:tc>
        <w:tc>
          <w:tcPr>
            <w:tcW w:w="6846" w:type="dxa"/>
            <w:gridSpan w:val="3"/>
          </w:tcPr>
          <w:p w14:paraId="1BA23863" w14:textId="77777777" w:rsidR="005A5832" w:rsidRPr="007F7AE4" w:rsidRDefault="00A10867" w:rsidP="00B61CD5">
            <w:pPr>
              <w:rPr>
                <w:rFonts w:ascii="Verdana" w:hAnsi="Verdana"/>
                <w:kern w:val="2"/>
                <w:sz w:val="20"/>
              </w:rPr>
            </w:pPr>
            <w:r w:rsidRPr="007F7AE4">
              <w:rPr>
                <w:rFonts w:ascii="Verdana" w:hAnsi="Verdana"/>
                <w:kern w:val="2"/>
                <w:sz w:val="20"/>
              </w:rPr>
              <w:t>11.2.1. jeigu Tiekėjas nevykdo prisiimtų įsipareigojimų už Sutartyje nustatytą Sutarties kainą / įkainius;</w:t>
            </w:r>
          </w:p>
          <w:p w14:paraId="544CBCC1" w14:textId="6F72721D" w:rsidR="005A5832" w:rsidRPr="007F7AE4" w:rsidRDefault="00A10867" w:rsidP="00C23CF6">
            <w:pPr>
              <w:spacing w:line="257" w:lineRule="auto"/>
              <w:jc w:val="both"/>
              <w:rPr>
                <w:rFonts w:ascii="Verdana" w:eastAsia="Arial" w:hAnsi="Verdana"/>
                <w:kern w:val="2"/>
                <w:sz w:val="20"/>
                <w:lang w:val="lt"/>
              </w:rPr>
            </w:pPr>
            <w:r w:rsidRPr="007F7AE4">
              <w:rPr>
                <w:rFonts w:ascii="Verdana" w:eastAsia="Arial" w:hAnsi="Verdana"/>
                <w:kern w:val="2"/>
                <w:sz w:val="20"/>
                <w:lang w:val="lt"/>
              </w:rPr>
              <w:t>11.2.</w:t>
            </w:r>
            <w:r w:rsidR="00873078" w:rsidRPr="007F7AE4">
              <w:rPr>
                <w:rFonts w:ascii="Verdana" w:eastAsia="Arial" w:hAnsi="Verdana"/>
                <w:kern w:val="2"/>
                <w:sz w:val="20"/>
                <w:lang w:val="lt"/>
              </w:rPr>
              <w:t>2</w:t>
            </w:r>
            <w:r w:rsidRPr="007F7AE4">
              <w:rPr>
                <w:rFonts w:ascii="Verdana" w:eastAsia="Arial" w:hAnsi="Verdana"/>
                <w:kern w:val="2"/>
                <w:sz w:val="20"/>
                <w:lang w:val="lt"/>
              </w:rPr>
              <w:t>. jeigu Tiekėjas nesilaiko Sutartyje nustatytų Prekių tiekimo terminų 2 (du) kartus iš eilės arba vėluoja pristatyti Prekes daugiau nei (įrašyti terminą) Sutartyje nustatytas Prekių pristatymo terminas;</w:t>
            </w:r>
          </w:p>
          <w:p w14:paraId="1EF21015" w14:textId="0DFF1BB1" w:rsidR="005A5832" w:rsidRPr="007F7AE4"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7F7AE4">
              <w:rPr>
                <w:rFonts w:ascii="Verdana" w:eastAsia="Arial" w:hAnsi="Verdana"/>
                <w:kern w:val="2"/>
                <w:sz w:val="20"/>
                <w:lang w:val="lt"/>
              </w:rPr>
              <w:t>11.2.</w:t>
            </w:r>
            <w:r w:rsidR="00873078" w:rsidRPr="007F7AE4">
              <w:rPr>
                <w:rFonts w:ascii="Verdana" w:eastAsia="Arial" w:hAnsi="Verdana"/>
                <w:kern w:val="2"/>
                <w:sz w:val="20"/>
                <w:lang w:val="lt"/>
              </w:rPr>
              <w:t>3</w:t>
            </w:r>
            <w:r w:rsidRPr="007F7AE4">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6409343" w:rsidR="005A5832" w:rsidRPr="007F7AE4"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7F7AE4">
              <w:rPr>
                <w:rFonts w:ascii="Verdana" w:eastAsia="Arial" w:hAnsi="Verdana"/>
                <w:kern w:val="2"/>
                <w:sz w:val="20"/>
                <w:lang w:val="lt"/>
              </w:rPr>
              <w:t>11.2.</w:t>
            </w:r>
            <w:r w:rsidR="00873078" w:rsidRPr="007F7AE4">
              <w:rPr>
                <w:rFonts w:ascii="Verdana" w:eastAsia="Arial" w:hAnsi="Verdana"/>
                <w:kern w:val="2"/>
                <w:sz w:val="20"/>
                <w:lang w:val="lt"/>
              </w:rPr>
              <w:t>4</w:t>
            </w:r>
            <w:r w:rsidRPr="007F7AE4">
              <w:rPr>
                <w:rFonts w:ascii="Verdana" w:eastAsia="Arial" w:hAnsi="Verdana"/>
                <w:kern w:val="2"/>
                <w:sz w:val="20"/>
                <w:lang w:val="lt"/>
              </w:rPr>
              <w:t>. Tiekėjas pažeidžia Prekių pristatymo terminus ir dėl Prekių pristatymo vėlavimo Prekės tampa nebereikalingos;</w:t>
            </w:r>
          </w:p>
          <w:p w14:paraId="7896604B" w14:textId="479EB562" w:rsidR="005A5832" w:rsidRPr="007F7AE4"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7F7AE4">
              <w:rPr>
                <w:rFonts w:ascii="Verdana" w:eastAsia="Arial" w:hAnsi="Verdana"/>
                <w:kern w:val="2"/>
                <w:sz w:val="20"/>
                <w:lang w:val="lt"/>
              </w:rPr>
              <w:t>11.2.</w:t>
            </w:r>
            <w:r w:rsidR="00873078" w:rsidRPr="007F7AE4">
              <w:rPr>
                <w:rFonts w:ascii="Verdana" w:eastAsia="Arial" w:hAnsi="Verdana"/>
                <w:kern w:val="2"/>
                <w:sz w:val="20"/>
                <w:lang w:val="lt"/>
              </w:rPr>
              <w:t>5</w:t>
            </w:r>
            <w:r w:rsidRPr="007F7AE4">
              <w:rPr>
                <w:rFonts w:ascii="Verdana" w:eastAsia="Arial" w:hAnsi="Verdana"/>
                <w:kern w:val="2"/>
                <w:sz w:val="20"/>
                <w:lang w:val="lt"/>
              </w:rPr>
              <w:t>. Tiekėjas daugiau kaip 2 (du) kartus pristato Prekes, kurios neatitinka Sutartyje ir (ar) Įstatymuose nustatytų reikalavimų Prekėms;</w:t>
            </w:r>
          </w:p>
          <w:p w14:paraId="3BF91AAD" w14:textId="62CFE24B" w:rsidR="005A5832" w:rsidRPr="007F7AE4"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7F7AE4">
              <w:rPr>
                <w:rFonts w:ascii="Verdana" w:eastAsia="Arial" w:hAnsi="Verdana"/>
                <w:kern w:val="2"/>
                <w:sz w:val="20"/>
                <w:lang w:val="lt"/>
              </w:rPr>
              <w:t>11.2.</w:t>
            </w:r>
            <w:r w:rsidR="00873078" w:rsidRPr="007F7AE4">
              <w:rPr>
                <w:rFonts w:ascii="Verdana" w:eastAsia="Arial" w:hAnsi="Verdana"/>
                <w:kern w:val="2"/>
                <w:sz w:val="20"/>
                <w:lang w:val="lt"/>
              </w:rPr>
              <w:t>6</w:t>
            </w:r>
            <w:r w:rsidRPr="007F7AE4">
              <w:rPr>
                <w:rFonts w:ascii="Verdana" w:eastAsia="Arial" w:hAnsi="Verdana"/>
                <w:kern w:val="2"/>
                <w:sz w:val="20"/>
                <w:lang w:val="lt"/>
              </w:rPr>
              <w:t>.Tiekėjas pažeidžia šios Sutarties nuostatas, reglamentuojančias konkurenciją, intelektinės nuosavybės ar konfidencialios informacijos valdymą;</w:t>
            </w:r>
          </w:p>
          <w:p w14:paraId="5E813B62" w14:textId="0F143480" w:rsidR="005A5832" w:rsidRPr="007F7AE4" w:rsidRDefault="00A10867" w:rsidP="00B61CD5">
            <w:pPr>
              <w:spacing w:line="257" w:lineRule="auto"/>
              <w:rPr>
                <w:rFonts w:ascii="Verdana" w:eastAsia="Arial" w:hAnsi="Verdana"/>
                <w:kern w:val="2"/>
                <w:sz w:val="20"/>
              </w:rPr>
            </w:pPr>
            <w:r w:rsidRPr="007F7AE4">
              <w:rPr>
                <w:rFonts w:ascii="Verdana" w:eastAsia="Arial" w:hAnsi="Verdana"/>
                <w:kern w:val="2"/>
                <w:sz w:val="20"/>
                <w:lang w:val="lt"/>
              </w:rPr>
              <w:t>11.2.</w:t>
            </w:r>
            <w:r w:rsidR="00873078" w:rsidRPr="007F7AE4">
              <w:rPr>
                <w:rFonts w:ascii="Verdana" w:eastAsia="Arial" w:hAnsi="Verdana"/>
                <w:kern w:val="2"/>
                <w:sz w:val="20"/>
                <w:lang w:val="lt"/>
              </w:rPr>
              <w:t>7</w:t>
            </w:r>
            <w:r w:rsidRPr="007F7AE4">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7F7AE4" w:rsidRPr="007F7AE4" w14:paraId="12C81E57" w14:textId="77777777">
        <w:trPr>
          <w:trHeight w:val="300"/>
        </w:trPr>
        <w:tc>
          <w:tcPr>
            <w:tcW w:w="9535" w:type="dxa"/>
            <w:gridSpan w:val="4"/>
          </w:tcPr>
          <w:p w14:paraId="2D5AE320" w14:textId="77777777" w:rsidR="005A5832" w:rsidRPr="007F7AE4" w:rsidRDefault="00A10867" w:rsidP="00C23CF6">
            <w:pPr>
              <w:jc w:val="center"/>
              <w:rPr>
                <w:rFonts w:ascii="Verdana" w:hAnsi="Verdana"/>
                <w:kern w:val="2"/>
                <w:sz w:val="20"/>
              </w:rPr>
            </w:pPr>
            <w:r w:rsidRPr="007F7AE4">
              <w:rPr>
                <w:rFonts w:ascii="Verdana" w:hAnsi="Verdana"/>
                <w:b/>
                <w:bCs/>
                <w:kern w:val="2"/>
                <w:sz w:val="20"/>
              </w:rPr>
              <w:t xml:space="preserve">12. APLINKOSAUGINIAI IR SOCIALINIAI KRITERIJAI </w:t>
            </w:r>
            <w:r w:rsidRPr="007F7AE4">
              <w:rPr>
                <w:rFonts w:ascii="Verdana" w:hAnsi="Verdana"/>
                <w:kern w:val="2"/>
                <w:sz w:val="20"/>
              </w:rPr>
              <w:t>(taikoma, jeigu aplinkosauginiai ir (arba) socialiniai kriterijai nustatomi kaip Sutarties vykdymo sąlygos)</w:t>
            </w:r>
          </w:p>
        </w:tc>
      </w:tr>
      <w:tr w:rsidR="007F7AE4" w:rsidRPr="007F7AE4" w14:paraId="66DB96FE" w14:textId="77777777" w:rsidTr="004001F2">
        <w:trPr>
          <w:trHeight w:val="300"/>
        </w:trPr>
        <w:tc>
          <w:tcPr>
            <w:tcW w:w="2689" w:type="dxa"/>
          </w:tcPr>
          <w:p w14:paraId="2240AFAC" w14:textId="77777777" w:rsidR="005A5832" w:rsidRPr="00C23CF6" w:rsidRDefault="00A10867" w:rsidP="00C23CF6">
            <w:pPr>
              <w:rPr>
                <w:rFonts w:ascii="Verdana" w:hAnsi="Verdana"/>
                <w:b/>
                <w:bCs/>
                <w:kern w:val="2"/>
                <w:sz w:val="20"/>
              </w:rPr>
            </w:pPr>
            <w:r w:rsidRPr="00C23CF6">
              <w:rPr>
                <w:rFonts w:ascii="Verdana" w:hAnsi="Verdana"/>
                <w:b/>
                <w:bCs/>
                <w:kern w:val="2"/>
                <w:sz w:val="20"/>
              </w:rPr>
              <w:t>12.1. Aplinkosauginių kriterijų nustatymo teisinis pagrindas</w:t>
            </w:r>
          </w:p>
        </w:tc>
        <w:tc>
          <w:tcPr>
            <w:tcW w:w="6846" w:type="dxa"/>
            <w:gridSpan w:val="3"/>
          </w:tcPr>
          <w:p w14:paraId="26A01893" w14:textId="114DB0B9" w:rsidR="005A5832" w:rsidRPr="007F7AE4" w:rsidRDefault="00A10867" w:rsidP="00B61CD5">
            <w:pPr>
              <w:rPr>
                <w:rFonts w:ascii="Verdana" w:hAnsi="Verdana"/>
                <w:b/>
                <w:bCs/>
                <w:kern w:val="2"/>
                <w:sz w:val="20"/>
              </w:rPr>
            </w:pPr>
            <w:r w:rsidRPr="007F7AE4">
              <w:rPr>
                <w:rFonts w:ascii="Verdana" w:hAnsi="Verdana"/>
                <w:kern w:val="2"/>
                <w:sz w:val="20"/>
                <w:shd w:val="clear" w:color="auto" w:fill="FFFFFF"/>
              </w:rPr>
              <w:t xml:space="preserve">Aplinkosauginiai kriterijai Prekėms nustatomi vadovaujantis </w:t>
            </w:r>
            <w:r w:rsidRPr="007F7AE4">
              <w:rPr>
                <w:rFonts w:ascii="Verdana" w:hAnsi="Verdana"/>
                <w:kern w:val="2"/>
                <w:sz w:val="20"/>
              </w:rPr>
              <w:t>Aplinkos apsaugos kriterijų taikymo, vykdant žaliuosius pirkimus, tvarkos aprašo, patvirtinto 2011 m. birželio 28 d. įsakymu D1-508</w:t>
            </w:r>
            <w:r w:rsidRPr="007F7AE4">
              <w:rPr>
                <w:rFonts w:ascii="Verdana" w:hAnsi="Verdana"/>
                <w:kern w:val="2"/>
                <w:sz w:val="20"/>
                <w:shd w:val="clear" w:color="auto" w:fill="FFFFFF"/>
              </w:rPr>
              <w:t xml:space="preserve"> „Dėl Aplinkos apsaugos kriterijų taikymo, vykdant žaliuosius pirkimus, tvarkos aprašo patvirtinimo“ (toliau – Tvarkos aprašas) </w:t>
            </w:r>
            <w:r w:rsidR="00873078" w:rsidRPr="007F7AE4">
              <w:rPr>
                <w:rFonts w:ascii="Verdana" w:hAnsi="Verdana"/>
                <w:kern w:val="2"/>
                <w:sz w:val="20"/>
                <w:shd w:val="clear" w:color="auto" w:fill="FFFFFF"/>
              </w:rPr>
              <w:t>4.4.4.1. ir 4.4.4.4</w:t>
            </w:r>
            <w:r w:rsidRPr="007F7AE4">
              <w:rPr>
                <w:rFonts w:ascii="Verdana" w:hAnsi="Verdana"/>
                <w:kern w:val="2"/>
                <w:sz w:val="20"/>
                <w:shd w:val="clear" w:color="auto" w:fill="FFFFFF"/>
              </w:rPr>
              <w:t xml:space="preserve"> papunkči</w:t>
            </w:r>
            <w:r w:rsidR="00873078" w:rsidRPr="007F7AE4">
              <w:rPr>
                <w:rFonts w:ascii="Verdana" w:hAnsi="Verdana"/>
                <w:kern w:val="2"/>
                <w:sz w:val="20"/>
                <w:shd w:val="clear" w:color="auto" w:fill="FFFFFF"/>
              </w:rPr>
              <w:t>ais</w:t>
            </w:r>
            <w:r w:rsidRPr="007F7AE4">
              <w:rPr>
                <w:rFonts w:ascii="Verdana" w:hAnsi="Verdana"/>
                <w:kern w:val="2"/>
                <w:sz w:val="20"/>
                <w:shd w:val="clear" w:color="auto" w:fill="FFFFFF"/>
              </w:rPr>
              <w:t>.</w:t>
            </w:r>
          </w:p>
        </w:tc>
      </w:tr>
      <w:tr w:rsidR="007F7AE4" w:rsidRPr="007F7AE4" w14:paraId="598A9EA6" w14:textId="77777777" w:rsidTr="004001F2">
        <w:trPr>
          <w:trHeight w:val="300"/>
        </w:trPr>
        <w:tc>
          <w:tcPr>
            <w:tcW w:w="2689" w:type="dxa"/>
          </w:tcPr>
          <w:p w14:paraId="113C751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12.2.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2AA365F1" w14:textId="02F20672" w:rsidR="005A5832" w:rsidRPr="007F7AE4" w:rsidRDefault="00873078" w:rsidP="00C23CF6">
            <w:pPr>
              <w:rPr>
                <w:rFonts w:ascii="Verdana" w:hAnsi="Verdana"/>
                <w:sz w:val="20"/>
                <w:shd w:val="clear" w:color="auto" w:fill="FFFFFF"/>
              </w:rPr>
            </w:pPr>
            <w:r w:rsidRPr="007F7AE4">
              <w:rPr>
                <w:rFonts w:ascii="Verdana" w:hAnsi="Verdana"/>
                <w:kern w:val="2"/>
                <w:sz w:val="20"/>
                <w:shd w:val="clear" w:color="auto" w:fill="FFFFFF"/>
              </w:rPr>
              <w:t>Netaikoma</w:t>
            </w:r>
            <w:r w:rsidR="00A10867" w:rsidRPr="007F7AE4">
              <w:rPr>
                <w:rFonts w:ascii="Verdana" w:hAnsi="Verdana"/>
                <w:kern w:val="2"/>
                <w:sz w:val="20"/>
                <w:shd w:val="clear" w:color="auto" w:fill="FFFFFF"/>
              </w:rPr>
              <w:t> </w:t>
            </w:r>
            <w:r w:rsidR="00A10867" w:rsidRPr="007F7AE4">
              <w:rPr>
                <w:rFonts w:ascii="Verdana" w:hAnsi="Verdana"/>
                <w:kern w:val="2"/>
                <w:sz w:val="20"/>
              </w:rPr>
              <w:t xml:space="preserve"> </w:t>
            </w:r>
          </w:p>
        </w:tc>
      </w:tr>
      <w:tr w:rsidR="007F7AE4" w:rsidRPr="007F7AE4" w14:paraId="3AC8F6D3" w14:textId="77777777" w:rsidTr="004001F2">
        <w:trPr>
          <w:trHeight w:val="300"/>
        </w:trPr>
        <w:tc>
          <w:tcPr>
            <w:tcW w:w="2689" w:type="dxa"/>
          </w:tcPr>
          <w:p w14:paraId="35F526D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7F7AE4" w:rsidRDefault="00A10867" w:rsidP="00B61CD5">
            <w:pPr>
              <w:rPr>
                <w:rFonts w:ascii="Verdana" w:hAnsi="Verdana"/>
                <w:kern w:val="2"/>
                <w:sz w:val="20"/>
              </w:rPr>
            </w:pPr>
            <w:r w:rsidRPr="007F7AE4">
              <w:rPr>
                <w:rFonts w:ascii="Verdana" w:hAnsi="Verdana"/>
                <w:kern w:val="2"/>
                <w:sz w:val="20"/>
              </w:rPr>
              <w:t>Netaikoma</w:t>
            </w:r>
          </w:p>
          <w:p w14:paraId="4A084842" w14:textId="409AF34F" w:rsidR="00DD65C2" w:rsidRPr="007F7AE4" w:rsidRDefault="00DD65C2" w:rsidP="00E33E04">
            <w:pPr>
              <w:jc w:val="both"/>
              <w:rPr>
                <w:rFonts w:ascii="Verdana" w:hAnsi="Verdana"/>
                <w:sz w:val="20"/>
              </w:rPr>
            </w:pPr>
          </w:p>
        </w:tc>
      </w:tr>
      <w:tr w:rsidR="007F7AE4" w:rsidRPr="007F7AE4" w14:paraId="15326E96" w14:textId="77777777" w:rsidTr="004001F2">
        <w:trPr>
          <w:trHeight w:val="300"/>
        </w:trPr>
        <w:tc>
          <w:tcPr>
            <w:tcW w:w="2689" w:type="dxa"/>
          </w:tcPr>
          <w:p w14:paraId="4AB1D73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0E0DFE18" w14:textId="77777777" w:rsidR="005A5832" w:rsidRPr="007F7AE4" w:rsidRDefault="00A10867" w:rsidP="00B61CD5">
            <w:pPr>
              <w:rPr>
                <w:rFonts w:ascii="Verdana" w:hAnsi="Verdana"/>
                <w:kern w:val="2"/>
                <w:sz w:val="20"/>
              </w:rPr>
            </w:pPr>
            <w:r w:rsidRPr="007F7AE4">
              <w:rPr>
                <w:rFonts w:ascii="Verdana" w:hAnsi="Verdana"/>
                <w:kern w:val="2"/>
                <w:sz w:val="20"/>
              </w:rPr>
              <w:t>Netaikoma</w:t>
            </w:r>
          </w:p>
          <w:p w14:paraId="550AAA41" w14:textId="3DC8687A" w:rsidR="00E33E04" w:rsidRPr="007F7AE4" w:rsidRDefault="00E33E04" w:rsidP="00510B08">
            <w:pPr>
              <w:jc w:val="both"/>
              <w:rPr>
                <w:rFonts w:ascii="Verdana" w:hAnsi="Verdana"/>
                <w:kern w:val="2"/>
                <w:sz w:val="20"/>
              </w:rPr>
            </w:pPr>
          </w:p>
        </w:tc>
      </w:tr>
      <w:tr w:rsidR="007F7AE4" w:rsidRPr="007F7AE4" w14:paraId="584D3143" w14:textId="77777777" w:rsidTr="004001F2">
        <w:trPr>
          <w:trHeight w:val="300"/>
        </w:trPr>
        <w:tc>
          <w:tcPr>
            <w:tcW w:w="2689" w:type="dxa"/>
          </w:tcPr>
          <w:p w14:paraId="5DA32DC5" w14:textId="697CD05A" w:rsidR="00EE47EA" w:rsidRPr="00C23CF6" w:rsidRDefault="00EE47EA" w:rsidP="00EE47EA">
            <w:pPr>
              <w:rPr>
                <w:rFonts w:ascii="Verdana" w:hAnsi="Verdana"/>
                <w:b/>
                <w:bCs/>
                <w:kern w:val="2"/>
                <w:sz w:val="20"/>
              </w:rPr>
            </w:pPr>
            <w:r>
              <w:rPr>
                <w:rFonts w:ascii="Verdana" w:hAnsi="Verdana"/>
                <w:b/>
                <w:bCs/>
                <w:kern w:val="2"/>
                <w:sz w:val="20"/>
              </w:rPr>
              <w:t>12.5. Su apmokėjimu susiję aplinkosauginiai kriterijai</w:t>
            </w:r>
          </w:p>
        </w:tc>
        <w:tc>
          <w:tcPr>
            <w:tcW w:w="6846" w:type="dxa"/>
            <w:gridSpan w:val="3"/>
          </w:tcPr>
          <w:p w14:paraId="581FD578" w14:textId="08E2493D" w:rsidR="00EE47EA" w:rsidRPr="007F7AE4" w:rsidRDefault="00EE47EA" w:rsidP="00EE47EA">
            <w:pPr>
              <w:rPr>
                <w:rFonts w:ascii="Verdana" w:hAnsi="Verdana"/>
                <w:kern w:val="2"/>
                <w:sz w:val="20"/>
                <w:shd w:val="clear" w:color="auto" w:fill="FFFFFF"/>
              </w:rPr>
            </w:pPr>
            <w:r w:rsidRPr="007F7AE4">
              <w:rPr>
                <w:rFonts w:ascii="Verdana" w:hAnsi="Verdana" w:cs="Segoe UI"/>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7F7AE4" w:rsidRPr="007F7AE4" w14:paraId="1E328A46" w14:textId="77777777" w:rsidTr="004001F2">
        <w:trPr>
          <w:trHeight w:val="300"/>
        </w:trPr>
        <w:tc>
          <w:tcPr>
            <w:tcW w:w="2689" w:type="dxa"/>
          </w:tcPr>
          <w:p w14:paraId="4AC92458" w14:textId="3A7AB292" w:rsidR="00EE47EA" w:rsidRPr="00C23CF6" w:rsidRDefault="00EE47EA" w:rsidP="00EE47EA">
            <w:pPr>
              <w:rPr>
                <w:rFonts w:ascii="Verdana" w:hAnsi="Verdana"/>
                <w:b/>
                <w:bCs/>
                <w:kern w:val="2"/>
                <w:sz w:val="20"/>
              </w:rPr>
            </w:pPr>
            <w:r w:rsidRPr="00C23CF6">
              <w:rPr>
                <w:rFonts w:ascii="Verdana" w:hAnsi="Verdana"/>
                <w:b/>
                <w:bCs/>
                <w:kern w:val="2"/>
                <w:sz w:val="20"/>
              </w:rPr>
              <w:t>12.</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2184121F" w14:textId="77777777" w:rsidR="00EE47EA" w:rsidRPr="007F7AE4" w:rsidRDefault="00EE47EA" w:rsidP="00EE47EA">
            <w:pPr>
              <w:rPr>
                <w:rFonts w:ascii="Verdana" w:hAnsi="Verdana"/>
                <w:kern w:val="2"/>
                <w:sz w:val="20"/>
                <w:shd w:val="clear" w:color="auto" w:fill="FFFFFF"/>
              </w:rPr>
            </w:pPr>
            <w:r w:rsidRPr="007F7AE4">
              <w:rPr>
                <w:rFonts w:ascii="Verdana" w:hAnsi="Verdana"/>
                <w:kern w:val="2"/>
                <w:sz w:val="20"/>
                <w:shd w:val="clear" w:color="auto" w:fill="FFFFFF"/>
              </w:rPr>
              <w:t>Netaikoma</w:t>
            </w:r>
          </w:p>
          <w:p w14:paraId="39DAE93D" w14:textId="4C5CE48A" w:rsidR="00EE47EA" w:rsidRPr="007F7AE4" w:rsidRDefault="00EE47EA" w:rsidP="00EE47EA">
            <w:pPr>
              <w:rPr>
                <w:rFonts w:ascii="Verdana" w:hAnsi="Verdana"/>
                <w:kern w:val="2"/>
                <w:sz w:val="20"/>
              </w:rPr>
            </w:pPr>
          </w:p>
        </w:tc>
      </w:tr>
      <w:tr w:rsidR="00EE47EA" w:rsidRPr="00C23CF6" w14:paraId="152307B1" w14:textId="77777777">
        <w:trPr>
          <w:trHeight w:val="300"/>
        </w:trPr>
        <w:tc>
          <w:tcPr>
            <w:tcW w:w="9535" w:type="dxa"/>
            <w:gridSpan w:val="4"/>
          </w:tcPr>
          <w:p w14:paraId="13EF735A"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 xml:space="preserve">13. BENDRŲJŲ SĄLYGŲ PAKEITIMAI IR PAPILDYMAI </w:t>
            </w:r>
          </w:p>
          <w:p w14:paraId="642907F4" w14:textId="77777777" w:rsidR="00EE47EA" w:rsidRPr="00C23CF6" w:rsidRDefault="00EE47EA" w:rsidP="00EE47EA">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EE47EA" w:rsidRPr="00C23CF6" w14:paraId="27F18DA1" w14:textId="77777777" w:rsidTr="004001F2">
        <w:trPr>
          <w:trHeight w:val="300"/>
        </w:trPr>
        <w:tc>
          <w:tcPr>
            <w:tcW w:w="2689" w:type="dxa"/>
          </w:tcPr>
          <w:p w14:paraId="43493649" w14:textId="5247F915" w:rsidR="00EE47EA" w:rsidRPr="00C23CF6" w:rsidRDefault="00EE47EA" w:rsidP="00EE47EA">
            <w:pPr>
              <w:rPr>
                <w:rFonts w:ascii="Verdana" w:hAnsi="Verdana"/>
                <w:b/>
                <w:bCs/>
                <w:kern w:val="2"/>
                <w:sz w:val="20"/>
              </w:rPr>
            </w:pPr>
            <w:r w:rsidRPr="00C23CF6">
              <w:rPr>
                <w:rFonts w:ascii="Verdana" w:hAnsi="Verdana"/>
                <w:b/>
                <w:bCs/>
                <w:kern w:val="2"/>
                <w:sz w:val="20"/>
              </w:rPr>
              <w:t xml:space="preserve">13.1. </w:t>
            </w:r>
          </w:p>
        </w:tc>
        <w:tc>
          <w:tcPr>
            <w:tcW w:w="6846" w:type="dxa"/>
            <w:gridSpan w:val="3"/>
          </w:tcPr>
          <w:p w14:paraId="6AB474CB" w14:textId="494C0A85" w:rsidR="00EE47EA" w:rsidRPr="00EF5F05" w:rsidRDefault="00EE47EA" w:rsidP="00EE47EA">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C23CF6" w14:paraId="322FA3DC" w14:textId="77777777" w:rsidTr="004001F2">
        <w:trPr>
          <w:trHeight w:val="300"/>
        </w:trPr>
        <w:tc>
          <w:tcPr>
            <w:tcW w:w="2689" w:type="dxa"/>
          </w:tcPr>
          <w:p w14:paraId="7BEAC1ED" w14:textId="2E2B8C85" w:rsidR="00EE47EA" w:rsidRPr="00C23CF6" w:rsidRDefault="00EE47EA" w:rsidP="00EE47EA">
            <w:pPr>
              <w:rPr>
                <w:rFonts w:ascii="Verdana" w:hAnsi="Verdana"/>
                <w:b/>
                <w:bCs/>
                <w:kern w:val="2"/>
                <w:sz w:val="20"/>
              </w:rPr>
            </w:pPr>
            <w:r w:rsidRPr="00C23CF6">
              <w:rPr>
                <w:rFonts w:ascii="Verdana" w:hAnsi="Verdana"/>
                <w:b/>
                <w:bCs/>
                <w:kern w:val="2"/>
                <w:sz w:val="20"/>
              </w:rPr>
              <w:t>13.2.</w:t>
            </w:r>
          </w:p>
        </w:tc>
        <w:tc>
          <w:tcPr>
            <w:tcW w:w="6846" w:type="dxa"/>
            <w:gridSpan w:val="3"/>
          </w:tcPr>
          <w:p w14:paraId="5BC46E59" w14:textId="24CE99DD" w:rsidR="00EE47EA" w:rsidRPr="007F7AE4" w:rsidRDefault="00EE47EA" w:rsidP="00EE47EA">
            <w:pPr>
              <w:rPr>
                <w:rFonts w:ascii="Verdana" w:hAnsi="Verdana"/>
                <w:kern w:val="2"/>
                <w:sz w:val="20"/>
              </w:rPr>
            </w:pPr>
            <w:r w:rsidRPr="00C23CF6">
              <w:rPr>
                <w:rFonts w:ascii="Verdana" w:hAnsi="Verdana"/>
                <w:kern w:val="2"/>
                <w:sz w:val="20"/>
              </w:rPr>
              <w:t xml:space="preserve">Šalys </w:t>
            </w:r>
            <w:r w:rsidRPr="007F7AE4">
              <w:rPr>
                <w:rFonts w:ascii="Verdana" w:hAnsi="Verdana"/>
                <w:kern w:val="2"/>
                <w:sz w:val="20"/>
              </w:rPr>
              <w:t>susitaria pakeisti nurodytą Sutarties Bendrųjų sąlygų punktą ir išdėstyti jį nauja redakcija:</w:t>
            </w:r>
          </w:p>
          <w:p w14:paraId="68E49869" w14:textId="48DCFD62" w:rsidR="003C5EEE" w:rsidRPr="007F7AE4"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7F7AE4">
              <w:rPr>
                <w:rFonts w:ascii="Verdana" w:hAnsi="Verdana"/>
                <w:kern w:val="2"/>
                <w:sz w:val="20"/>
              </w:rPr>
              <w:t>1</w:t>
            </w:r>
            <w:r w:rsidR="008F1597" w:rsidRPr="007F7AE4">
              <w:rPr>
                <w:rFonts w:ascii="Verdana" w:hAnsi="Verdana"/>
                <w:kern w:val="2"/>
                <w:sz w:val="20"/>
              </w:rPr>
              <w:t>3</w:t>
            </w:r>
            <w:r w:rsidRPr="007F7AE4">
              <w:rPr>
                <w:rFonts w:ascii="Verdana" w:hAnsi="Verdana"/>
                <w:kern w:val="2"/>
                <w:sz w:val="20"/>
              </w:rPr>
              <w:t xml:space="preserve">.2.1. „12.2.1.1. </w:t>
            </w:r>
            <w:r w:rsidRPr="007F7AE4">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F7AE4">
              <w:rPr>
                <w:rFonts w:ascii="Verdana" w:eastAsia="Arial" w:hAnsi="Verdana"/>
                <w:color w:val="0563C1"/>
                <w:sz w:val="20"/>
                <w:u w:val="single"/>
              </w:rPr>
              <w:t>2014/55/ES</w:t>
            </w:r>
            <w:r w:rsidRPr="007F7AE4">
              <w:rPr>
                <w:rFonts w:ascii="Verdana" w:eastAsia="Arial" w:hAnsi="Verdana"/>
                <w:sz w:val="20"/>
              </w:rPr>
              <w:t xml:space="preserve"> (toliau – </w:t>
            </w:r>
            <w:r w:rsidRPr="007F7AE4">
              <w:rPr>
                <w:rFonts w:ascii="Verdana" w:eastAsia="Arial" w:hAnsi="Verdana"/>
                <w:b/>
                <w:bCs/>
                <w:sz w:val="20"/>
              </w:rPr>
              <w:t>Europos elektroninių sąskaitų faktūrų</w:t>
            </w:r>
            <w:r w:rsidRPr="007F7AE4">
              <w:rPr>
                <w:rFonts w:ascii="Verdana" w:eastAsia="Arial" w:hAnsi="Verdana"/>
                <w:sz w:val="20"/>
              </w:rPr>
              <w:t xml:space="preserve"> </w:t>
            </w:r>
            <w:r w:rsidRPr="007F7AE4">
              <w:rPr>
                <w:rFonts w:ascii="Verdana" w:eastAsia="Arial" w:hAnsi="Verdana"/>
                <w:b/>
                <w:bCs/>
                <w:sz w:val="20"/>
              </w:rPr>
              <w:t>standartas</w:t>
            </w:r>
            <w:r w:rsidRPr="007F7AE4">
              <w:rPr>
                <w:rFonts w:ascii="Verdana" w:eastAsia="Arial" w:hAnsi="Verdana"/>
                <w:sz w:val="20"/>
              </w:rPr>
              <w:t>), Tiekėjas gali pateikti per informacinę sistemą „SABIS“ (</w:t>
            </w:r>
            <w:hyperlink r:id="rId11" w:history="1">
              <w:r w:rsidRPr="007F7AE4">
                <w:rPr>
                  <w:rStyle w:val="Hyperlink"/>
                  <w:rFonts w:ascii="Verdana" w:eastAsia="Arial" w:hAnsi="Verdana"/>
                  <w:sz w:val="20"/>
                </w:rPr>
                <w:t>https://sabis.nbfc.lt/</w:t>
              </w:r>
            </w:hyperlink>
            <w:r w:rsidRPr="007F7AE4">
              <w:rPr>
                <w:rFonts w:ascii="Verdana" w:eastAsia="Arial" w:hAnsi="Verdana"/>
                <w:sz w:val="20"/>
              </w:rPr>
              <w:t>) arba per kitą savo pasirinktą informacinę sistemą“;</w:t>
            </w:r>
          </w:p>
          <w:p w14:paraId="24B7D81A" w14:textId="35034825" w:rsidR="003C5EEE" w:rsidRPr="007F7AE4"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7F7AE4">
              <w:rPr>
                <w:rFonts w:ascii="Verdana" w:eastAsia="Arial" w:hAnsi="Verdana"/>
                <w:sz w:val="20"/>
              </w:rPr>
              <w:t>1</w:t>
            </w:r>
            <w:r w:rsidR="008F1597" w:rsidRPr="007F7AE4">
              <w:rPr>
                <w:rFonts w:ascii="Verdana" w:eastAsia="Arial" w:hAnsi="Verdana"/>
                <w:sz w:val="20"/>
              </w:rPr>
              <w:t>3</w:t>
            </w:r>
            <w:r w:rsidRPr="007F7AE4">
              <w:rPr>
                <w:rFonts w:ascii="Verdana" w:eastAsia="Arial" w:hAnsi="Verdana"/>
                <w:sz w:val="20"/>
              </w:rPr>
              <w:t>.2.2. „12.2.1.2. Europos elektroninių sąskaitų faktūrų standarto neatitinkančią elektroninę sąskaitą faktūrą Tiekėjas privalo pateikti, naudodamasis informacinės sistemos „SABIS“ priemonėmis (</w:t>
            </w:r>
            <w:hyperlink r:id="rId12" w:history="1">
              <w:r w:rsidRPr="007F7AE4">
                <w:rPr>
                  <w:rStyle w:val="Hyperlink"/>
                  <w:rFonts w:ascii="Verdana" w:eastAsia="Arial" w:hAnsi="Verdana"/>
                  <w:sz w:val="20"/>
                </w:rPr>
                <w:t>https://sabis.nbfc.lt/)</w:t>
              </w:r>
            </w:hyperlink>
            <w:r w:rsidRPr="007F7AE4">
              <w:rPr>
                <w:rFonts w:ascii="Verdana" w:eastAsia="Arial" w:hAnsi="Verdana"/>
                <w:sz w:val="20"/>
              </w:rPr>
              <w:t>“;</w:t>
            </w:r>
          </w:p>
          <w:p w14:paraId="25472A9C" w14:textId="263F3EFB" w:rsidR="00C878CE" w:rsidRPr="00C878CE" w:rsidRDefault="003C5EEE" w:rsidP="00077B8B">
            <w:pPr>
              <w:rPr>
                <w:rFonts w:ascii="Verdana" w:hAnsi="Verdana"/>
                <w:kern w:val="2"/>
                <w:sz w:val="20"/>
              </w:rPr>
            </w:pPr>
            <w:r w:rsidRPr="007F7AE4">
              <w:rPr>
                <w:rFonts w:ascii="Verdana" w:eastAsia="Arial" w:hAnsi="Verdana"/>
                <w:sz w:val="20"/>
              </w:rPr>
              <w:t>1</w:t>
            </w:r>
            <w:r w:rsidR="008F1597" w:rsidRPr="007F7AE4">
              <w:rPr>
                <w:rFonts w:ascii="Verdana" w:eastAsia="Arial" w:hAnsi="Verdana"/>
                <w:sz w:val="20"/>
              </w:rPr>
              <w:t>3</w:t>
            </w:r>
            <w:r w:rsidRPr="007F7AE4">
              <w:rPr>
                <w:rFonts w:ascii="Verdana" w:eastAsia="Arial" w:hAnsi="Verdana"/>
                <w:sz w:val="20"/>
              </w:rPr>
              <w:t>.2.</w:t>
            </w:r>
            <w:r w:rsidR="008F1597" w:rsidRPr="007F7AE4">
              <w:rPr>
                <w:rFonts w:ascii="Verdana" w:eastAsia="Arial" w:hAnsi="Verdana"/>
                <w:sz w:val="20"/>
              </w:rPr>
              <w:t>3</w:t>
            </w:r>
            <w:r w:rsidRPr="007F7AE4">
              <w:rPr>
                <w:rFonts w:ascii="Verdana" w:eastAsia="Arial" w:hAnsi="Verdana"/>
                <w:sz w:val="20"/>
              </w:rPr>
              <w:t>. „12.2.2. Pirkėjas elektronines sąskaitas faktūras priima ir apdoroja naudodamasis informacinės sistemos „SABIS“ priemonėmis, išskyrus VPĮ nustatytus išimtinius atvejus“.</w:t>
            </w:r>
          </w:p>
          <w:p w14:paraId="3A7AAED0" w14:textId="293E5AEF" w:rsidR="00C56BB7" w:rsidRPr="00C878CE" w:rsidRDefault="00C56BB7" w:rsidP="00C56BB7">
            <w:pPr>
              <w:rPr>
                <w:rFonts w:ascii="Verdana" w:hAnsi="Verdana"/>
                <w:i/>
                <w:iCs/>
                <w:kern w:val="2"/>
                <w:sz w:val="20"/>
              </w:rPr>
            </w:pPr>
            <w:r w:rsidRPr="008854FA">
              <w:rPr>
                <w:rFonts w:ascii="Verdana" w:hAnsi="Verdana"/>
                <w:i/>
                <w:iCs/>
                <w:kern w:val="2"/>
                <w:sz w:val="20"/>
              </w:rPr>
              <w:t>[Sutarties derinimo metu Tiekėjas gali pasirinkti arba Bendrųjų sąlygų 12.</w:t>
            </w:r>
            <w:r w:rsidR="004D103A">
              <w:rPr>
                <w:rFonts w:ascii="Verdana" w:hAnsi="Verdana"/>
                <w:i/>
                <w:iCs/>
                <w:kern w:val="2"/>
                <w:sz w:val="20"/>
              </w:rPr>
              <w:t>1</w:t>
            </w:r>
            <w:r w:rsidRPr="008854FA">
              <w:rPr>
                <w:rFonts w:ascii="Verdana" w:hAnsi="Verdana"/>
                <w:i/>
                <w:iCs/>
                <w:kern w:val="2"/>
                <w:sz w:val="20"/>
              </w:rPr>
              <w:t>.</w:t>
            </w:r>
            <w:r w:rsidR="004D103A">
              <w:rPr>
                <w:rFonts w:ascii="Verdana" w:hAnsi="Verdana"/>
                <w:i/>
                <w:iCs/>
                <w:kern w:val="2"/>
                <w:sz w:val="20"/>
              </w:rPr>
              <w:t>3</w:t>
            </w:r>
            <w:r w:rsidRPr="008854FA">
              <w:rPr>
                <w:rFonts w:ascii="Verdana" w:hAnsi="Verdana"/>
                <w:i/>
                <w:iCs/>
                <w:kern w:val="2"/>
                <w:sz w:val="20"/>
              </w:rPr>
              <w:t xml:space="preserve"> punkto nuostatą arba šią žemiau išdėstytą minėto punkto naują redakciją]</w:t>
            </w:r>
          </w:p>
          <w:p w14:paraId="49754046" w14:textId="3D3F1D3B" w:rsidR="00EE47EA" w:rsidRPr="00C23CF6" w:rsidRDefault="008D3CB5" w:rsidP="008D3CB5">
            <w:pPr>
              <w:rPr>
                <w:rFonts w:ascii="Verdana" w:hAnsi="Verdana"/>
                <w:kern w:val="2"/>
                <w:sz w:val="20"/>
              </w:rPr>
            </w:pPr>
            <w:r>
              <w:rPr>
                <w:rFonts w:ascii="Verdana" w:hAnsi="Verdana"/>
                <w:kern w:val="2"/>
                <w:sz w:val="20"/>
              </w:rPr>
              <w:t>13.2.</w:t>
            </w:r>
            <w:r w:rsidR="008F1597">
              <w:rPr>
                <w:rFonts w:ascii="Verdana" w:hAnsi="Verdana"/>
                <w:kern w:val="2"/>
                <w:sz w:val="20"/>
              </w:rPr>
              <w:t>4</w:t>
            </w:r>
            <w:r>
              <w:rPr>
                <w:rFonts w:ascii="Verdana" w:hAnsi="Verdana"/>
                <w:kern w:val="2"/>
                <w:sz w:val="20"/>
              </w:rPr>
              <w:t xml:space="preserve">. </w:t>
            </w:r>
            <w:r w:rsidR="003C3757">
              <w:rPr>
                <w:rFonts w:ascii="Verdana" w:hAnsi="Verdana"/>
                <w:kern w:val="2"/>
                <w:sz w:val="20"/>
              </w:rPr>
              <w:t>„</w:t>
            </w:r>
            <w:r w:rsidR="00EE47EA" w:rsidRPr="00C23CF6">
              <w:rPr>
                <w:rFonts w:ascii="Verdana" w:hAnsi="Verdana"/>
                <w:kern w:val="2"/>
                <w:sz w:val="20"/>
              </w:rPr>
              <w:t>12.1.3.</w:t>
            </w:r>
            <w:r w:rsidR="00EE47EA" w:rsidRPr="00C23CF6">
              <w:t xml:space="preserve"> </w:t>
            </w:r>
            <w:r w:rsidR="00EE47EA" w:rsidRPr="00C23CF6">
              <w:rPr>
                <w:rFonts w:ascii="Verdana" w:hAnsi="Verdana"/>
                <w:kern w:val="2"/>
                <w:sz w:val="20"/>
              </w:rPr>
              <w:t>Jei Specialiosiose sąlygose to reikalaujama, Tiekėjas, norėdamas gauti avansą, kreipdamasis dėl avanso išmokėjimo,</w:t>
            </w:r>
            <w:r w:rsidR="004C22A2">
              <w:rPr>
                <w:rFonts w:ascii="Verdana" w:hAnsi="Verdana"/>
                <w:kern w:val="2"/>
                <w:sz w:val="20"/>
              </w:rPr>
              <w:t xml:space="preserve"> nuo Sutarties įsigaliojimo</w:t>
            </w:r>
            <w:r w:rsidR="00EE47EA" w:rsidRPr="00C23CF6">
              <w:rPr>
                <w:rFonts w:ascii="Verdana" w:hAnsi="Verdana"/>
                <w:kern w:val="2"/>
                <w:sz w:val="20"/>
              </w:rPr>
              <w:t xml:space="preserve"> </w:t>
            </w:r>
            <w:r w:rsidR="00A426A8">
              <w:rPr>
                <w:rFonts w:ascii="Verdana" w:hAnsi="Verdana"/>
                <w:kern w:val="2"/>
                <w:sz w:val="20"/>
              </w:rPr>
              <w:t xml:space="preserve">momento, bet </w:t>
            </w:r>
            <w:r w:rsidR="00EE47EA" w:rsidRPr="00C23CF6">
              <w:rPr>
                <w:rFonts w:ascii="Verdana" w:hAnsi="Verdana"/>
                <w:kern w:val="2"/>
                <w:sz w:val="20"/>
              </w:rPr>
              <w:t>ne vėliau kaip iki</w:t>
            </w:r>
            <w:r w:rsidR="00923F4D">
              <w:rPr>
                <w:rFonts w:ascii="Verdana" w:hAnsi="Verdana"/>
                <w:kern w:val="2"/>
                <w:sz w:val="20"/>
              </w:rPr>
              <w:t xml:space="preserve"> 2024</w:t>
            </w:r>
            <w:r w:rsidR="00EE47EA" w:rsidRPr="00C23CF6">
              <w:rPr>
                <w:rFonts w:ascii="Verdana" w:hAnsi="Verdana"/>
                <w:kern w:val="2"/>
                <w:sz w:val="20"/>
              </w:rPr>
              <w:t xml:space="preserve"> m. gruodžio 1</w:t>
            </w:r>
            <w:r w:rsidR="00923F4D">
              <w:rPr>
                <w:rFonts w:ascii="Verdana" w:hAnsi="Verdana"/>
                <w:kern w:val="2"/>
                <w:sz w:val="20"/>
              </w:rPr>
              <w:t>6</w:t>
            </w:r>
            <w:r w:rsidR="00EE47EA"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w:t>
            </w:r>
            <w:r w:rsidR="00EE47EA" w:rsidRPr="00C23CF6">
              <w:rPr>
                <w:rFonts w:ascii="Verdana" w:hAnsi="Verdana"/>
                <w:kern w:val="2"/>
                <w:sz w:val="20"/>
              </w:rPr>
              <w:lastRenderedPageBreak/>
              <w:t>sumai ir apimantį visą Sutarties galiojimo laikotarpį (toliau – Avanso užtikrinimas).</w:t>
            </w:r>
            <w:r w:rsidR="00C94C95">
              <w:rPr>
                <w:rFonts w:ascii="Verdana" w:hAnsi="Verdana"/>
                <w:kern w:val="2"/>
                <w:sz w:val="20"/>
              </w:rPr>
              <w:t>“</w:t>
            </w:r>
          </w:p>
        </w:tc>
      </w:tr>
      <w:tr w:rsidR="00EE47EA" w:rsidRPr="00C23CF6" w14:paraId="16185B5C" w14:textId="77777777">
        <w:trPr>
          <w:trHeight w:val="300"/>
        </w:trPr>
        <w:tc>
          <w:tcPr>
            <w:tcW w:w="9535" w:type="dxa"/>
            <w:gridSpan w:val="4"/>
          </w:tcPr>
          <w:p w14:paraId="4D963266"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lastRenderedPageBreak/>
              <w:t>14. SUTARTIES PRIEDAI</w:t>
            </w:r>
          </w:p>
        </w:tc>
      </w:tr>
      <w:tr w:rsidR="00EE47EA" w:rsidRPr="00C23CF6" w14:paraId="5A011B35" w14:textId="77777777" w:rsidTr="004001F2">
        <w:trPr>
          <w:trHeight w:val="300"/>
        </w:trPr>
        <w:tc>
          <w:tcPr>
            <w:tcW w:w="2689" w:type="dxa"/>
          </w:tcPr>
          <w:p w14:paraId="3F7585E7"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004001F2">
        <w:trPr>
          <w:trHeight w:val="300"/>
        </w:trPr>
        <w:tc>
          <w:tcPr>
            <w:tcW w:w="2689" w:type="dxa"/>
          </w:tcPr>
          <w:p w14:paraId="777D96DE"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004001F2">
        <w:trPr>
          <w:trHeight w:val="300"/>
        </w:trPr>
        <w:tc>
          <w:tcPr>
            <w:tcW w:w="2689" w:type="dxa"/>
          </w:tcPr>
          <w:p w14:paraId="5FFD653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17D05"/>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7F66"/>
    <w:rsid w:val="00103A21"/>
    <w:rsid w:val="00110B7F"/>
    <w:rsid w:val="0011368F"/>
    <w:rsid w:val="00115B89"/>
    <w:rsid w:val="001238CD"/>
    <w:rsid w:val="00125B6B"/>
    <w:rsid w:val="00125D42"/>
    <w:rsid w:val="00132746"/>
    <w:rsid w:val="00144DA4"/>
    <w:rsid w:val="00144F3E"/>
    <w:rsid w:val="001503CD"/>
    <w:rsid w:val="00154FDD"/>
    <w:rsid w:val="00176FF7"/>
    <w:rsid w:val="001944EF"/>
    <w:rsid w:val="00195E5B"/>
    <w:rsid w:val="001A230F"/>
    <w:rsid w:val="001A3AC8"/>
    <w:rsid w:val="001B1AA7"/>
    <w:rsid w:val="001B4997"/>
    <w:rsid w:val="001C594F"/>
    <w:rsid w:val="001C7F75"/>
    <w:rsid w:val="001D6EFD"/>
    <w:rsid w:val="001E3062"/>
    <w:rsid w:val="001E4F0E"/>
    <w:rsid w:val="001F30B1"/>
    <w:rsid w:val="001F53F0"/>
    <w:rsid w:val="002138F1"/>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6643"/>
    <w:rsid w:val="002A75C0"/>
    <w:rsid w:val="002B7415"/>
    <w:rsid w:val="002C2869"/>
    <w:rsid w:val="002C2BE9"/>
    <w:rsid w:val="002C5626"/>
    <w:rsid w:val="002D34F4"/>
    <w:rsid w:val="002D4590"/>
    <w:rsid w:val="002D61B7"/>
    <w:rsid w:val="002E2A48"/>
    <w:rsid w:val="002E6DBA"/>
    <w:rsid w:val="002F48BE"/>
    <w:rsid w:val="002F5421"/>
    <w:rsid w:val="002F56D6"/>
    <w:rsid w:val="003020B4"/>
    <w:rsid w:val="00322156"/>
    <w:rsid w:val="0033586E"/>
    <w:rsid w:val="00365FE4"/>
    <w:rsid w:val="0036781C"/>
    <w:rsid w:val="00372DFA"/>
    <w:rsid w:val="00375A26"/>
    <w:rsid w:val="00376087"/>
    <w:rsid w:val="00377747"/>
    <w:rsid w:val="00392900"/>
    <w:rsid w:val="003A0B8D"/>
    <w:rsid w:val="003A3F79"/>
    <w:rsid w:val="003B1FB9"/>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D6543"/>
    <w:rsid w:val="004E23EA"/>
    <w:rsid w:val="004E7609"/>
    <w:rsid w:val="004F17B4"/>
    <w:rsid w:val="004F7D28"/>
    <w:rsid w:val="005104A9"/>
    <w:rsid w:val="00510B08"/>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5FC1"/>
    <w:rsid w:val="005D36E0"/>
    <w:rsid w:val="005D4848"/>
    <w:rsid w:val="005F0AF8"/>
    <w:rsid w:val="005F0B6E"/>
    <w:rsid w:val="005F5B23"/>
    <w:rsid w:val="005F7A87"/>
    <w:rsid w:val="00601046"/>
    <w:rsid w:val="00610B22"/>
    <w:rsid w:val="00613C59"/>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10993"/>
    <w:rsid w:val="007114A4"/>
    <w:rsid w:val="00713C76"/>
    <w:rsid w:val="00726BE7"/>
    <w:rsid w:val="00731789"/>
    <w:rsid w:val="00734E2E"/>
    <w:rsid w:val="007668C6"/>
    <w:rsid w:val="00767A98"/>
    <w:rsid w:val="0077187A"/>
    <w:rsid w:val="007830E3"/>
    <w:rsid w:val="0078448B"/>
    <w:rsid w:val="00784E43"/>
    <w:rsid w:val="00786A25"/>
    <w:rsid w:val="00794E4C"/>
    <w:rsid w:val="00797642"/>
    <w:rsid w:val="007A1FEA"/>
    <w:rsid w:val="007A3105"/>
    <w:rsid w:val="007A4697"/>
    <w:rsid w:val="007A7AED"/>
    <w:rsid w:val="007B5348"/>
    <w:rsid w:val="007B6F74"/>
    <w:rsid w:val="007C3662"/>
    <w:rsid w:val="007C3B34"/>
    <w:rsid w:val="007C43D1"/>
    <w:rsid w:val="007D3540"/>
    <w:rsid w:val="007D37F2"/>
    <w:rsid w:val="007E3A52"/>
    <w:rsid w:val="007E69CB"/>
    <w:rsid w:val="007F2870"/>
    <w:rsid w:val="007F47DC"/>
    <w:rsid w:val="007F567A"/>
    <w:rsid w:val="007F7AE4"/>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73078"/>
    <w:rsid w:val="00881C56"/>
    <w:rsid w:val="008854FA"/>
    <w:rsid w:val="00892F98"/>
    <w:rsid w:val="00897482"/>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3701C"/>
    <w:rsid w:val="00942D9A"/>
    <w:rsid w:val="0094465F"/>
    <w:rsid w:val="0095101E"/>
    <w:rsid w:val="00955BAD"/>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308E"/>
    <w:rsid w:val="00A7543D"/>
    <w:rsid w:val="00A9070B"/>
    <w:rsid w:val="00A9247B"/>
    <w:rsid w:val="00A947A8"/>
    <w:rsid w:val="00AA109F"/>
    <w:rsid w:val="00AA47BE"/>
    <w:rsid w:val="00AB28C6"/>
    <w:rsid w:val="00AB2C63"/>
    <w:rsid w:val="00AB7BE2"/>
    <w:rsid w:val="00AC1755"/>
    <w:rsid w:val="00AD0905"/>
    <w:rsid w:val="00AD1408"/>
    <w:rsid w:val="00AE0D96"/>
    <w:rsid w:val="00AE2809"/>
    <w:rsid w:val="00AE6AD0"/>
    <w:rsid w:val="00AE7959"/>
    <w:rsid w:val="00AF1C3A"/>
    <w:rsid w:val="00B0120A"/>
    <w:rsid w:val="00B04643"/>
    <w:rsid w:val="00B057C6"/>
    <w:rsid w:val="00B22E2C"/>
    <w:rsid w:val="00B25ED4"/>
    <w:rsid w:val="00B35D46"/>
    <w:rsid w:val="00B51A4C"/>
    <w:rsid w:val="00B61CD5"/>
    <w:rsid w:val="00B6280A"/>
    <w:rsid w:val="00B77F47"/>
    <w:rsid w:val="00B84C5F"/>
    <w:rsid w:val="00B85D05"/>
    <w:rsid w:val="00B93F75"/>
    <w:rsid w:val="00B94E35"/>
    <w:rsid w:val="00BA12B1"/>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27AC"/>
    <w:rsid w:val="00CF3575"/>
    <w:rsid w:val="00CF51E6"/>
    <w:rsid w:val="00D04616"/>
    <w:rsid w:val="00D11C48"/>
    <w:rsid w:val="00D134BA"/>
    <w:rsid w:val="00D137E7"/>
    <w:rsid w:val="00D22C64"/>
    <w:rsid w:val="00D255E0"/>
    <w:rsid w:val="00D2593E"/>
    <w:rsid w:val="00D37252"/>
    <w:rsid w:val="00D4233D"/>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EF6EC8"/>
    <w:rsid w:val="00F05B8D"/>
    <w:rsid w:val="00F13D0D"/>
    <w:rsid w:val="00F27779"/>
    <w:rsid w:val="00F345D1"/>
    <w:rsid w:val="00F62977"/>
    <w:rsid w:val="00F71C1F"/>
    <w:rsid w:val="00F8386A"/>
    <w:rsid w:val="00F9682C"/>
    <w:rsid w:val="00F97FF3"/>
    <w:rsid w:val="00FA08C8"/>
    <w:rsid w:val="00FA08E0"/>
    <w:rsid w:val="00FA2031"/>
    <w:rsid w:val="00FA4AE3"/>
    <w:rsid w:val="00FA4DED"/>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75274">
      <w:bodyDiv w:val="1"/>
      <w:marLeft w:val="0"/>
      <w:marRight w:val="0"/>
      <w:marTop w:val="0"/>
      <w:marBottom w:val="0"/>
      <w:divBdr>
        <w:top w:val="none" w:sz="0" w:space="0" w:color="auto"/>
        <w:left w:val="none" w:sz="0" w:space="0" w:color="auto"/>
        <w:bottom w:val="none" w:sz="0" w:space="0" w:color="auto"/>
        <w:right w:val="none" w:sz="0" w:space="0" w:color="auto"/>
      </w:divBdr>
    </w:div>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rt@lrt.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sharepoint/v3"/>
    <ds:schemaRef ds:uri="0fd66624-1fea-44cc-a439-2e6795a6174c"/>
    <ds:schemaRef ds:uri="78290268-ea0f-4aa1-b601-7f64d9587e72"/>
    <ds:schemaRef ds:uri="http://schemas.microsoft.com/office/2006/documentManagement/types"/>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984500B-6CE0-4B5C-914C-CC34B157E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32</TotalTime>
  <Pages>7</Pages>
  <Words>9884</Words>
  <Characters>5634</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15488</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9</cp:revision>
  <dcterms:created xsi:type="dcterms:W3CDTF">2025-02-13T09:31:00Z</dcterms:created>
  <dcterms:modified xsi:type="dcterms:W3CDTF">2025-03-27T14:09:00Z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